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5272"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~W.</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7"/>
      </w:tblGrid>
      <w:tr w:rsidR="00403B85" w:rsidRPr="00FA5472" w14:paraId="4B41A5E1" w14:textId="77777777" w:rsidTr="00A536CC">
        <w:tc>
          <w:tcPr>
            <w:tcW w:w="0" w:type="auto"/>
            <w:shd w:val="clear" w:color="auto" w:fill="EBF8FF"/>
          </w:tcPr>
          <w:p w14:paraId="161DA03B" w14:textId="77777777" w:rsidR="00403B85" w:rsidRPr="00FA5472" w:rsidRDefault="00403B85" w:rsidP="00403B85">
            <w:pPr>
              <w:jc w:val="center"/>
              <w:rPr>
                <w:rFonts w:ascii="Times New Roman" w:hAnsi="Times New Roman" w:cs="Times New Roman"/>
                <w:b/>
                <w:bCs/>
                <w:color w:val="1F497D" w:themeColor="text2"/>
                <w:sz w:val="21"/>
                <w:szCs w:val="21"/>
              </w:rPr>
            </w:pPr>
          </w:p>
          <w:p w14:paraId="0998AF7C" w14:textId="77777777" w:rsidR="00403B85" w:rsidRPr="00FA5472" w:rsidRDefault="00403B85" w:rsidP="00403B85">
            <w:pPr>
              <w:rPr>
                <w:rFonts w:asciiTheme="minorHAnsi" w:hAnsiTheme="minorHAnsi" w:cs="Times New Roman"/>
                <w:b/>
                <w:bCs/>
                <w:color w:val="1F497D" w:themeColor="text2"/>
                <w:sz w:val="21"/>
                <w:szCs w:val="21"/>
              </w:rPr>
            </w:pPr>
            <w:r w:rsidRPr="00FA5472">
              <w:rPr>
                <w:rFonts w:asciiTheme="minorHAnsi" w:hAnsiTheme="minorHAnsi" w:cs="Times New Roman"/>
                <w:b/>
                <w:bCs/>
                <w:color w:val="1F497D" w:themeColor="text2"/>
                <w:sz w:val="21"/>
                <w:szCs w:val="21"/>
              </w:rPr>
              <w:t>Editorial Board Checklist for Manuscript Submission</w:t>
            </w:r>
          </w:p>
          <w:p w14:paraId="4190D66D" w14:textId="77777777" w:rsidR="00403B85" w:rsidRPr="00FA5472" w:rsidRDefault="00403B85" w:rsidP="00403B85">
            <w:pPr>
              <w:rPr>
                <w:rFonts w:asciiTheme="minorHAnsi" w:hAnsiTheme="minorHAnsi" w:cs="Times New Roman"/>
                <w:b/>
                <w:bCs/>
                <w:color w:val="1F497D" w:themeColor="text2"/>
                <w:sz w:val="21"/>
                <w:szCs w:val="21"/>
              </w:rPr>
            </w:pPr>
          </w:p>
          <w:p w14:paraId="6C7EFE25" w14:textId="77777777" w:rsidR="00403B85" w:rsidRPr="00FA5472" w:rsidRDefault="00403B85" w:rsidP="00403B85">
            <w:pPr>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The Editorial Board requests all authors to pay special attention to the following 3 items when updating manuscripts:</w:t>
            </w:r>
          </w:p>
          <w:p w14:paraId="5EE8B685" w14:textId="77777777" w:rsidR="00403B85" w:rsidRPr="00FA5472" w:rsidRDefault="00403B85" w:rsidP="00403B85">
            <w:pPr>
              <w:rPr>
                <w:rFonts w:asciiTheme="minorHAnsi" w:hAnsiTheme="minorHAnsi" w:cs="Times New Roman"/>
                <w:color w:val="1F497D" w:themeColor="text2"/>
                <w:sz w:val="21"/>
                <w:szCs w:val="21"/>
              </w:rPr>
            </w:pPr>
          </w:p>
          <w:p w14:paraId="20AEE782"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Check all references more than 10 years old for accuracy, relevance, and necessity. Cite more recent references to take their place where appropriate. (Retain references of historical importance.)</w:t>
            </w:r>
          </w:p>
          <w:p w14:paraId="70F41BDF"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Add new information relevant to this topic to bring it up to date.</w:t>
            </w:r>
          </w:p>
          <w:p w14:paraId="5FDE3C4F"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Revise or delete outdated information.</w:t>
            </w:r>
          </w:p>
          <w:p w14:paraId="6BBC9E1B" w14:textId="77777777" w:rsidR="00403B85" w:rsidRPr="00FA5472" w:rsidRDefault="00403B85" w:rsidP="00403B85">
            <w:pPr>
              <w:rPr>
                <w:rFonts w:asciiTheme="minorHAnsi" w:hAnsiTheme="minorHAnsi" w:cs="Times New Roman"/>
                <w:color w:val="1F497D" w:themeColor="text2"/>
                <w:sz w:val="21"/>
                <w:szCs w:val="21"/>
              </w:rPr>
            </w:pPr>
          </w:p>
          <w:p w14:paraId="3E0A51DE" w14:textId="77777777" w:rsidR="00403B85" w:rsidRPr="00FA5472" w:rsidRDefault="00403B85" w:rsidP="00403B85">
            <w:pPr>
              <w:rPr>
                <w:rFonts w:asciiTheme="minorHAnsi" w:hAnsiTheme="minorHAnsi" w:cs="Times New Roman"/>
                <w:b/>
                <w:bCs/>
                <w:color w:val="1F497D" w:themeColor="text2"/>
                <w:sz w:val="21"/>
                <w:szCs w:val="21"/>
              </w:rPr>
            </w:pPr>
            <w:r w:rsidRPr="00FA5472">
              <w:rPr>
                <w:rFonts w:asciiTheme="minorHAnsi" w:hAnsiTheme="minorHAnsi" w:cs="Times New Roman"/>
                <w:b/>
                <w:bCs/>
                <w:color w:val="1F497D" w:themeColor="text2"/>
                <w:sz w:val="21"/>
                <w:szCs w:val="21"/>
              </w:rPr>
              <w:t>MedLink Tips for Improving Manuscripts</w:t>
            </w:r>
          </w:p>
          <w:p w14:paraId="2CF38665" w14:textId="77777777" w:rsidR="00403B85" w:rsidRPr="00FA5472" w:rsidRDefault="00403B85" w:rsidP="00403B85">
            <w:pPr>
              <w:rPr>
                <w:rFonts w:asciiTheme="minorHAnsi" w:hAnsiTheme="minorHAnsi" w:cs="Times New Roman"/>
                <w:color w:val="1F497D" w:themeColor="text2"/>
                <w:sz w:val="21"/>
                <w:szCs w:val="21"/>
              </w:rPr>
            </w:pPr>
          </w:p>
          <w:p w14:paraId="157794E1"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Errors and omissions -</w:t>
            </w:r>
            <w:r w:rsidRPr="00FA5472">
              <w:rPr>
                <w:rFonts w:asciiTheme="minorHAnsi" w:hAnsiTheme="minorHAnsi" w:cs="Times New Roman"/>
                <w:color w:val="1F497D" w:themeColor="text2"/>
                <w:sz w:val="21"/>
                <w:szCs w:val="21"/>
              </w:rPr>
              <w:t xml:space="preserve"> Add essential knowledge that may have been overlooked. Look for errors of language inadvertently introduced in prior revisions that alter the intended meaning of a statement, such as “…does occur” instead of “…does not occur.” </w:t>
            </w:r>
            <w:r w:rsidRPr="00FA5472">
              <w:rPr>
                <w:rFonts w:asciiTheme="minorHAnsi" w:hAnsiTheme="minorHAnsi" w:cs="Times New Roman"/>
                <w:i/>
                <w:iCs/>
                <w:color w:val="1F497D" w:themeColor="text2"/>
                <w:sz w:val="21"/>
                <w:szCs w:val="21"/>
              </w:rPr>
              <w:t>We</w:t>
            </w:r>
            <w:r w:rsidRPr="00FA5472">
              <w:rPr>
                <w:rFonts w:asciiTheme="minorHAnsi" w:hAnsiTheme="minorHAnsi" w:cs="Times New Roman"/>
                <w:color w:val="1F497D" w:themeColor="text2"/>
                <w:sz w:val="21"/>
                <w:szCs w:val="21"/>
              </w:rPr>
              <w:t xml:space="preserve"> will look for and fix typos.</w:t>
            </w:r>
          </w:p>
          <w:p w14:paraId="27973A75"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 xml:space="preserve">Enhancements - </w:t>
            </w:r>
            <w:r w:rsidRPr="00FA5472">
              <w:rPr>
                <w:rFonts w:asciiTheme="minorHAnsi" w:hAnsiTheme="minorHAnsi" w:cs="Times New Roman"/>
                <w:color w:val="1F497D" w:themeColor="text2"/>
                <w:sz w:val="21"/>
                <w:szCs w:val="21"/>
              </w:rPr>
              <w:t>Consider adding media, diagnostic/treatment algorithms, tables, and links to specifically relevant web resources.</w:t>
            </w:r>
          </w:p>
          <w:p w14:paraId="6FAA4F40"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Required evidence -</w:t>
            </w:r>
            <w:r w:rsidRPr="00FA5472">
              <w:rPr>
                <w:rFonts w:asciiTheme="minorHAnsi" w:hAnsiTheme="minorHAnsi" w:cs="Times New Roman"/>
                <w:color w:val="1F497D" w:themeColor="text2"/>
                <w:sz w:val="21"/>
                <w:szCs w:val="21"/>
              </w:rPr>
              <w:t xml:space="preserve"> Support all drug and device treatment recommendations with cited evidence.</w:t>
            </w:r>
          </w:p>
          <w:p w14:paraId="73AF45A7"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Current references -</w:t>
            </w:r>
            <w:r w:rsidRPr="00FA5472">
              <w:rPr>
                <w:rFonts w:asciiTheme="minorHAnsi" w:hAnsiTheme="minorHAnsi" w:cs="Times New Roman"/>
                <w:color w:val="1F497D" w:themeColor="text2"/>
                <w:sz w:val="21"/>
                <w:szCs w:val="21"/>
              </w:rPr>
              <w:t xml:space="preserve"> Cite at least one reference published in the previous 12 months. This is how most readers judge whether your work is up to date.</w:t>
            </w:r>
          </w:p>
          <w:p w14:paraId="26101E2B"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Recommended reading -</w:t>
            </w:r>
            <w:r w:rsidRPr="00FA5472">
              <w:rPr>
                <w:rFonts w:asciiTheme="minorHAnsi" w:hAnsiTheme="minorHAnsi" w:cs="Times New Roman"/>
                <w:color w:val="1F497D" w:themeColor="text2"/>
                <w:sz w:val="21"/>
                <w:szCs w:val="21"/>
              </w:rPr>
              <w:t xml:space="preserve"> Place two asterisks at the end of selected references to recommend them for additional reading.</w:t>
            </w:r>
          </w:p>
          <w:p w14:paraId="53620CE5" w14:textId="77777777" w:rsidR="00403B85" w:rsidRPr="00FA5472" w:rsidRDefault="00403B85" w:rsidP="00403B85">
            <w:pPr>
              <w:ind w:left="720"/>
              <w:rPr>
                <w:rFonts w:asciiTheme="minorHAnsi" w:hAnsiTheme="minorHAnsi" w:cs="Times New Roman"/>
                <w:color w:val="1F497D" w:themeColor="text2"/>
                <w:sz w:val="21"/>
                <w:szCs w:val="21"/>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Topic descriptors -</w:t>
            </w:r>
            <w:r w:rsidRPr="00FA5472">
              <w:rPr>
                <w:rFonts w:asciiTheme="minorHAnsi" w:hAnsiTheme="minorHAnsi" w:cs="Times New Roman"/>
                <w:color w:val="1F497D" w:themeColor="text2"/>
                <w:sz w:val="21"/>
                <w:szCs w:val="21"/>
              </w:rPr>
              <w:t xml:space="preserve"> Review the sections that follow References Cited, and comply with the guidance provided in each section.</w:t>
            </w:r>
          </w:p>
          <w:p w14:paraId="73958CA6" w14:textId="77777777" w:rsidR="00403B85" w:rsidRPr="00FA5472" w:rsidRDefault="00403B85" w:rsidP="00403B85">
            <w:pPr>
              <w:ind w:left="720"/>
              <w:rPr>
                <w:rFonts w:ascii="Times New Roman" w:hAnsi="Times New Roman" w:cs="Times New Roman"/>
                <w:sz w:val="20"/>
                <w:szCs w:val="20"/>
              </w:rPr>
            </w:pPr>
            <w:r w:rsidRPr="00FA5472">
              <w:rPr>
                <w:rFonts w:asciiTheme="minorHAnsi" w:hAnsiTheme="minorHAnsi" w:cs="Times New Roman"/>
                <w:color w:val="1F497D" w:themeColor="text2"/>
                <w:sz w:val="21"/>
                <w:szCs w:val="21"/>
              </w:rPr>
              <w:t xml:space="preserve">• </w:t>
            </w:r>
            <w:r w:rsidRPr="00FA5472">
              <w:rPr>
                <w:rFonts w:asciiTheme="minorHAnsi" w:hAnsiTheme="minorHAnsi" w:cs="Times New Roman"/>
                <w:b/>
                <w:bCs/>
                <w:color w:val="1F497D" w:themeColor="text2"/>
                <w:sz w:val="21"/>
                <w:szCs w:val="21"/>
              </w:rPr>
              <w:t xml:space="preserve">Navigation - </w:t>
            </w:r>
            <w:r w:rsidRPr="00FA5472">
              <w:rPr>
                <w:rFonts w:asciiTheme="minorHAnsi" w:hAnsiTheme="minorHAnsi" w:cs="Times New Roman"/>
                <w:color w:val="1F497D" w:themeColor="text2"/>
                <w:sz w:val="21"/>
                <w:szCs w:val="21"/>
              </w:rPr>
              <w:t>Help your colleagues navigate through your article by subdividing sections and starting each subsection with the take-home message.</w:t>
            </w:r>
          </w:p>
        </w:tc>
      </w:tr>
    </w:tbl>
    <w:p w14:paraId="30858008" w14:textId="77777777" w:rsidR="00403B85" w:rsidRPr="00FA5472" w:rsidRDefault="00403B85" w:rsidP="00403B85">
      <w:pPr>
        <w:jc w:val="center"/>
        <w:rPr>
          <w:rFonts w:ascii="Courier New" w:hAnsi="Courier New" w:cs="Courier New"/>
          <w:b/>
          <w:bCs/>
          <w:color w:val="365F91"/>
          <w:sz w:val="21"/>
          <w:szCs w:val="21"/>
        </w:rPr>
      </w:pPr>
    </w:p>
    <w:p w14:paraId="0C8D7DD7" w14:textId="77777777" w:rsidR="00403B85" w:rsidRPr="00FA5472" w:rsidRDefault="00403B85" w:rsidP="00403B85">
      <w:pPr>
        <w:spacing w:before="100" w:beforeAutospacing="1" w:after="120"/>
        <w:rPr>
          <w:rFonts w:asciiTheme="minorHAnsi" w:hAnsiTheme="minorHAnsi" w:cs="Times New Roman"/>
          <w:color w:val="365F91"/>
        </w:rPr>
      </w:pPr>
      <w:bookmarkStart w:id="0" w:name="_Hlk43736067"/>
      <w:r w:rsidRPr="00FA5472">
        <w:rPr>
          <w:rFonts w:asciiTheme="minorHAnsi" w:hAnsiTheme="minorHAnsi" w:cs="Times New Roman"/>
          <w:b/>
          <w:bCs/>
          <w:color w:val="365F91"/>
          <w:u w:val="single"/>
        </w:rPr>
        <w:t>PLEASE NOTE:</w:t>
      </w:r>
      <w:r w:rsidRPr="00FA5472">
        <w:rPr>
          <w:rFonts w:asciiTheme="minorHAnsi" w:hAnsiTheme="minorHAnsi" w:cs="Times New Roman"/>
          <w:color w:val="365F91"/>
        </w:rPr>
        <w:t xml:space="preserve"> Do not delete these instructions or the guidance embedded in each manuscript section in blue. Do not delete or change the main section headings (eg, “2. Clinical manifestations”) or other intentionally placed markings. They will not display.</w:t>
      </w:r>
    </w:p>
    <w:p w14:paraId="2B2146CC" w14:textId="77777777" w:rsidR="00403B85" w:rsidRPr="00FA5472" w:rsidRDefault="00403B85" w:rsidP="00403B85">
      <w:pPr>
        <w:spacing w:before="100" w:beforeAutospacing="1" w:after="120"/>
        <w:rPr>
          <w:rFonts w:asciiTheme="minorHAnsi" w:hAnsiTheme="minorHAnsi" w:cs="Times New Roman"/>
          <w:color w:val="365F91"/>
        </w:rPr>
      </w:pPr>
      <w:r w:rsidRPr="00FA5472">
        <w:rPr>
          <w:rFonts w:asciiTheme="minorHAnsi" w:hAnsiTheme="minorHAnsi" w:cs="Times New Roman"/>
          <w:color w:val="365F91"/>
        </w:rPr>
        <w:t>Critically review each manuscript section for compliance with the guidance embedded in each section. You are encouraged to add your own designation for any section in the white space for that section and further subdivide it under subheadings of your choice.</w:t>
      </w:r>
    </w:p>
    <w:p w14:paraId="36A5C199" w14:textId="77777777" w:rsidR="00403B85" w:rsidRPr="00FA5472" w:rsidRDefault="00403B85" w:rsidP="00403B85">
      <w:pPr>
        <w:spacing w:before="100" w:beforeAutospacing="1" w:after="120"/>
        <w:rPr>
          <w:rFonts w:asciiTheme="minorHAnsi" w:hAnsiTheme="minorHAnsi" w:cs="Times New Roman"/>
          <w:color w:val="365F91"/>
        </w:rPr>
      </w:pPr>
      <w:r w:rsidRPr="00FA5472">
        <w:rPr>
          <w:rFonts w:asciiTheme="minorHAnsi" w:hAnsiTheme="minorHAnsi" w:cs="Times New Roman"/>
          <w:color w:val="365F91"/>
        </w:rPr>
        <w:t xml:space="preserve">Submit your manuscripts and illustrations (eg, clinical photographs, videos, neuroimaging, electrophysiological recordings) via the Online Submission System. (See Media section of Instructions to Authors or email us if you need assistance.) </w:t>
      </w:r>
      <w:bookmarkStart w:id="1" w:name="_Hlk43736055"/>
      <w:r w:rsidRPr="00FA5472">
        <w:rPr>
          <w:rFonts w:asciiTheme="minorHAnsi" w:hAnsiTheme="minorHAnsi" w:cs="Times New Roman"/>
          <w:color w:val="365F91"/>
        </w:rPr>
        <w:t>Indicate the place in your manuscript illustrations are to be placed, but do not paste the illustrations themselves into the manuscript.</w:t>
      </w:r>
      <w:bookmarkEnd w:id="1"/>
    </w:p>
    <w:p w14:paraId="1000DAFC" w14:textId="28DB4A57" w:rsidR="00403B85" w:rsidRPr="00FA5472" w:rsidRDefault="00403B85" w:rsidP="00403B85">
      <w:pPr>
        <w:spacing w:after="120"/>
        <w:rPr>
          <w:rFonts w:asciiTheme="minorHAnsi" w:hAnsiTheme="minorHAnsi" w:cs="Times New Roman"/>
          <w:color w:val="365F91"/>
        </w:rPr>
      </w:pPr>
      <w:r w:rsidRPr="00FA5472">
        <w:rPr>
          <w:rFonts w:asciiTheme="minorHAnsi" w:hAnsiTheme="minorHAnsi" w:cs="Times New Roman"/>
          <w:color w:val="365F91"/>
        </w:rPr>
        <w:t xml:space="preserve">The complete Instructions to Authors document is available in the Online Submission System at </w:t>
      </w:r>
      <w:hyperlink r:id="rId7" w:history="1">
        <w:r w:rsidR="009965AC">
          <w:rPr>
            <w:rFonts w:asciiTheme="minorHAnsi" w:hAnsiTheme="minorHAnsi" w:cs="Times New Roman"/>
            <w:color w:val="0000FF" w:themeColor="hyperlink"/>
            <w:u w:val="single"/>
          </w:rPr>
          <w:t>https://www.medlink.com/author-instructions</w:t>
        </w:r>
      </w:hyperlink>
      <w:r w:rsidRPr="00FA5472">
        <w:rPr>
          <w:rFonts w:asciiTheme="minorHAnsi" w:hAnsiTheme="minorHAnsi" w:cs="Times New Roman"/>
          <w:color w:val="365F91"/>
        </w:rPr>
        <w:t xml:space="preserve">. Send questions to </w:t>
      </w:r>
      <w:hyperlink r:id="rId8" w:history="1">
        <w:r w:rsidRPr="00FA5472">
          <w:rPr>
            <w:rFonts w:asciiTheme="minorHAnsi" w:hAnsiTheme="minorHAnsi" w:cs="Times New Roman"/>
            <w:color w:val="0000FF" w:themeColor="hyperlink"/>
            <w:u w:val="single"/>
          </w:rPr>
          <w:t>editor@medlink.com</w:t>
        </w:r>
      </w:hyperlink>
      <w:r w:rsidRPr="00FA5472">
        <w:rPr>
          <w:rFonts w:asciiTheme="minorHAnsi" w:hAnsiTheme="minorHAnsi" w:cs="Times New Roman"/>
          <w:color w:val="365F91"/>
        </w:rPr>
        <w:t>.</w:t>
      </w:r>
    </w:p>
    <w:bookmarkEnd w:id="0"/>
    <w:p w14:paraId="0BDDA534" w14:textId="77777777" w:rsidR="00403B85" w:rsidRPr="00FA5472" w:rsidRDefault="00403B85" w:rsidP="00403B85">
      <w:pPr>
        <w:rPr>
          <w:rFonts w:ascii="Consolas" w:hAnsi="Consolas" w:cs="Consolas"/>
          <w:sz w:val="21"/>
          <w:szCs w:val="21"/>
        </w:rPr>
      </w:pPr>
      <w:r w:rsidRPr="00FA5472">
        <w:rPr>
          <w:rFonts w:ascii="Courier New" w:hAnsi="Courier New" w:cs="Courier New"/>
          <w:sz w:val="21"/>
          <w:szCs w:val="21"/>
        </w:rPr>
        <w:t> </w:t>
      </w:r>
    </w:p>
    <w:p w14:paraId="51178372" w14:textId="77777777" w:rsidR="00403B85" w:rsidRPr="00FA5472" w:rsidRDefault="00403B85" w:rsidP="00403B85">
      <w:pPr>
        <w:rPr>
          <w:rFonts w:ascii="Consolas" w:hAnsi="Consolas" w:cs="Consolas"/>
          <w:sz w:val="21"/>
          <w:szCs w:val="21"/>
        </w:rPr>
      </w:pPr>
      <w:r w:rsidRPr="00FA5472">
        <w:rPr>
          <w:rFonts w:ascii="Courier New" w:hAnsi="Courier New" w:cs="Courier New"/>
          <w:sz w:val="21"/>
          <w:szCs w:val="21"/>
        </w:rPr>
        <w:t> </w:t>
      </w:r>
    </w:p>
    <w:p w14:paraId="0E1A982A" w14:textId="77777777" w:rsidR="00403B85" w:rsidRPr="00FA5472" w:rsidRDefault="00403B85" w:rsidP="00403B85">
      <w:pPr>
        <w:rPr>
          <w:rFonts w:ascii="Consolas" w:hAnsi="Consolas" w:cs="Consolas"/>
          <w:sz w:val="21"/>
          <w:szCs w:val="21"/>
        </w:rPr>
      </w:pPr>
      <w:r w:rsidRPr="00FA5472">
        <w:rPr>
          <w:b/>
          <w:bCs/>
          <w:sz w:val="24"/>
          <w:szCs w:val="24"/>
        </w:rPr>
        <w:t>~A. Article title</w:t>
      </w:r>
    </w:p>
    <w:p w14:paraId="2D4C3E61" w14:textId="77777777" w:rsidR="00A47543" w:rsidRPr="00FA5472" w:rsidRDefault="00A47543">
      <w:pPr>
        <w:pStyle w:val="NormalWeb"/>
        <w:rPr>
          <w:rFonts w:ascii="Arial" w:hAnsi="Arial" w:cs="Arial"/>
        </w:rPr>
      </w:pPr>
      <w:r w:rsidRPr="00FA5472">
        <w:rPr>
          <w:rFonts w:ascii="Arial" w:hAnsi="Arial" w:cs="Arial"/>
        </w:rPr>
        <w:t>Pleomorphic xanthoastrocytoma</w:t>
      </w:r>
    </w:p>
    <w:p w14:paraId="6101CEC7" w14:textId="77777777" w:rsidR="00403B85" w:rsidRPr="00FA5472" w:rsidRDefault="00403B85" w:rsidP="00403B85">
      <w:pPr>
        <w:spacing w:before="100" w:beforeAutospacing="1" w:after="100" w:afterAutospacing="1"/>
        <w:rPr>
          <w:sz w:val="24"/>
          <w:szCs w:val="24"/>
        </w:rPr>
      </w:pPr>
      <w:r w:rsidRPr="00FA5472">
        <w:rPr>
          <w:sz w:val="24"/>
          <w:szCs w:val="24"/>
        </w:rPr>
        <w:t> </w:t>
      </w:r>
    </w:p>
    <w:p w14:paraId="1D668355" w14:textId="77777777" w:rsidR="00403B85" w:rsidRPr="00FA5472" w:rsidRDefault="00403B85" w:rsidP="00403B85">
      <w:pPr>
        <w:rPr>
          <w:rFonts w:ascii="Consolas" w:hAnsi="Consolas" w:cs="Consolas"/>
          <w:sz w:val="21"/>
          <w:szCs w:val="21"/>
        </w:rPr>
      </w:pPr>
      <w:r w:rsidRPr="00FA5472">
        <w:rPr>
          <w:b/>
          <w:bCs/>
          <w:sz w:val="24"/>
          <w:szCs w:val="24"/>
        </w:rPr>
        <w:t>~B. Current authors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Enter each author's name. Delete authors who did not contribute to this version.</w:t>
      </w:r>
      <w:r w:rsidRPr="00FA5472">
        <w:rPr>
          <w:rFonts w:ascii="Courier New" w:hAnsi="Courier New" w:cs="Courier New"/>
          <w:color w:val="BFBFBF"/>
          <w:sz w:val="21"/>
          <w:szCs w:val="21"/>
        </w:rPr>
        <w:t>!|</w:t>
      </w:r>
    </w:p>
    <w:p w14:paraId="00C921F5" w14:textId="6E835A78" w:rsidR="00A47543" w:rsidRPr="009965AC" w:rsidRDefault="00CE22C6" w:rsidP="003E00F1">
      <w:pPr>
        <w:pStyle w:val="NormalWeb"/>
        <w:rPr>
          <w:rFonts w:ascii="Arial" w:hAnsi="Arial" w:cs="Arial"/>
        </w:rPr>
      </w:pPr>
      <w:r w:rsidRPr="00CE22C6">
        <w:rPr>
          <w:rFonts w:ascii="Arial" w:hAnsi="Arial" w:cs="Arial"/>
        </w:rPr>
        <w:t>Tolga Tuncer MD</w:t>
      </w:r>
    </w:p>
    <w:p w14:paraId="3F2871D2" w14:textId="77777777" w:rsidR="00403B85" w:rsidRPr="00FA5472" w:rsidRDefault="00403B85" w:rsidP="00403B85">
      <w:pPr>
        <w:spacing w:before="100" w:beforeAutospacing="1" w:after="100" w:afterAutospacing="1"/>
        <w:rPr>
          <w:sz w:val="24"/>
          <w:szCs w:val="24"/>
        </w:rPr>
      </w:pPr>
      <w:r w:rsidRPr="00FA5472">
        <w:rPr>
          <w:sz w:val="24"/>
          <w:szCs w:val="24"/>
        </w:rPr>
        <w:t> </w:t>
      </w:r>
    </w:p>
    <w:p w14:paraId="0DA35983" w14:textId="77777777" w:rsidR="00403B85" w:rsidRPr="00FA5472" w:rsidRDefault="00403B85" w:rsidP="00403B85">
      <w:pPr>
        <w:rPr>
          <w:rFonts w:ascii="Consolas" w:hAnsi="Consolas" w:cs="Consolas"/>
          <w:sz w:val="21"/>
          <w:szCs w:val="21"/>
        </w:rPr>
      </w:pPr>
      <w:r w:rsidRPr="00FA5472">
        <w:rPr>
          <w:b/>
          <w:bCs/>
          <w:sz w:val="24"/>
          <w:szCs w:val="24"/>
        </w:rPr>
        <w:t>~C. Date of PubMed/Medline search (for author's future reference; not for publication)</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Enter the last date you searched PubMed/Medline in preparation for your work, replacing the previous date. Your search should extend at least as far back as the previous search date.</w:t>
      </w:r>
      <w:r w:rsidRPr="00FA5472">
        <w:rPr>
          <w:rFonts w:ascii="Courier New" w:hAnsi="Courier New" w:cs="Courier New"/>
          <w:color w:val="BFBFBF"/>
          <w:sz w:val="21"/>
          <w:szCs w:val="21"/>
        </w:rPr>
        <w:t>!|</w:t>
      </w:r>
    </w:p>
    <w:p w14:paraId="4EADBBD3" w14:textId="51FA7768" w:rsidR="00A47543" w:rsidRPr="00FA5472" w:rsidRDefault="008F47B9">
      <w:pPr>
        <w:pStyle w:val="NormalWeb"/>
        <w:rPr>
          <w:rFonts w:ascii="Arial" w:hAnsi="Arial" w:cs="Arial"/>
        </w:rPr>
      </w:pPr>
      <w:r>
        <w:rPr>
          <w:rFonts w:ascii="Arial" w:hAnsi="Arial" w:cs="Arial"/>
        </w:rPr>
        <w:t>August</w:t>
      </w:r>
      <w:r w:rsidR="009C1734" w:rsidRPr="009C1734">
        <w:rPr>
          <w:rFonts w:ascii="Arial" w:hAnsi="Arial" w:cs="Arial"/>
        </w:rPr>
        <w:t xml:space="preserve"> </w:t>
      </w:r>
      <w:r w:rsidR="00CE22C6">
        <w:rPr>
          <w:rFonts w:ascii="Arial" w:hAnsi="Arial" w:cs="Arial"/>
        </w:rPr>
        <w:t>12</w:t>
      </w:r>
      <w:r w:rsidR="009C1734" w:rsidRPr="009C1734">
        <w:rPr>
          <w:rFonts w:ascii="Arial" w:hAnsi="Arial" w:cs="Arial"/>
        </w:rPr>
        <w:t>, 202</w:t>
      </w:r>
      <w:r w:rsidR="00CE22C6">
        <w:rPr>
          <w:rFonts w:ascii="Arial" w:hAnsi="Arial" w:cs="Arial"/>
        </w:rPr>
        <w:t>5</w:t>
      </w:r>
    </w:p>
    <w:p w14:paraId="7A0B6132" w14:textId="77777777" w:rsidR="00403B85" w:rsidRPr="00FA5472" w:rsidRDefault="00403B85" w:rsidP="00403B85">
      <w:pPr>
        <w:spacing w:before="100" w:beforeAutospacing="1" w:after="100" w:afterAutospacing="1"/>
        <w:rPr>
          <w:sz w:val="24"/>
          <w:szCs w:val="24"/>
        </w:rPr>
      </w:pPr>
      <w:r w:rsidRPr="00FA5472">
        <w:rPr>
          <w:sz w:val="24"/>
          <w:szCs w:val="24"/>
        </w:rPr>
        <w:t> </w:t>
      </w:r>
    </w:p>
    <w:p w14:paraId="219CA950" w14:textId="77777777" w:rsidR="00403B85" w:rsidRPr="00FA5472" w:rsidRDefault="00403B85" w:rsidP="00403B85">
      <w:pPr>
        <w:rPr>
          <w:rFonts w:ascii="Consolas" w:hAnsi="Consolas" w:cs="Consolas"/>
          <w:sz w:val="21"/>
          <w:szCs w:val="21"/>
        </w:rPr>
      </w:pPr>
      <w:r w:rsidRPr="00FA5472">
        <w:rPr>
          <w:b/>
          <w:bCs/>
          <w:sz w:val="24"/>
          <w:szCs w:val="24"/>
        </w:rPr>
        <w:t>~D. Synonyms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List terms, including abbreviations, that are synonyms for the clinical entity mentioned in the title, if any. (For topics that encompass 2 or more disorders, they and their synonyms, if any, are entered under Subtopics, below.) If there are abbreviations for any terms, enter them on separate lines. Use the following format:</w:t>
      </w:r>
    </w:p>
    <w:p w14:paraId="12181624"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Synonym1</w:t>
      </w:r>
    </w:p>
    <w:p w14:paraId="41161FC5"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Synonym2</w:t>
      </w:r>
    </w:p>
    <w:p w14:paraId="08CDA75B"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Abbreviation1</w:t>
      </w:r>
    </w:p>
    <w:p w14:paraId="5499F8EB"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Abbreviation2</w:t>
      </w:r>
    </w:p>
    <w:p w14:paraId="31EF2551" w14:textId="77777777" w:rsidR="00403B85" w:rsidRPr="00FA5472" w:rsidRDefault="00403B85" w:rsidP="00403B85">
      <w:pPr>
        <w:rPr>
          <w:rFonts w:ascii="Courier New" w:hAnsi="Courier New" w:cs="Courier New"/>
          <w:color w:val="365F91"/>
        </w:rPr>
      </w:pPr>
      <w:r w:rsidRPr="00FA5472">
        <w:rPr>
          <w:rFonts w:ascii="Courier New" w:hAnsi="Courier New" w:cs="Courier New"/>
          <w:color w:val="365F91"/>
        </w:rPr>
        <w:t>Etc.</w:t>
      </w:r>
    </w:p>
    <w:p w14:paraId="3E775504" w14:textId="1904110E" w:rsidR="003564F3" w:rsidRPr="00FA5472" w:rsidRDefault="008F47B9" w:rsidP="003564F3">
      <w:pPr>
        <w:pStyle w:val="NormalWeb"/>
        <w:rPr>
          <w:rFonts w:ascii="Arial" w:hAnsi="Arial" w:cs="Arial"/>
        </w:rPr>
      </w:pPr>
      <w:r>
        <w:rPr>
          <w:rFonts w:ascii="Arial" w:hAnsi="Arial" w:cs="Arial"/>
        </w:rPr>
        <w:t>a</w:t>
      </w:r>
      <w:r w:rsidR="003564F3" w:rsidRPr="00FA5472">
        <w:rPr>
          <w:rFonts w:ascii="Arial" w:hAnsi="Arial" w:cs="Arial"/>
        </w:rPr>
        <w:t>naplastic PXA</w:t>
      </w:r>
    </w:p>
    <w:p w14:paraId="7C0CEF1C" w14:textId="43838C2A" w:rsidR="003564F3" w:rsidRDefault="008F47B9">
      <w:pPr>
        <w:pStyle w:val="NormalWeb"/>
        <w:rPr>
          <w:rFonts w:ascii="Arial" w:hAnsi="Arial" w:cs="Arial"/>
        </w:rPr>
      </w:pPr>
      <w:r>
        <w:rPr>
          <w:rFonts w:ascii="Arial" w:hAnsi="Arial" w:cs="Arial"/>
        </w:rPr>
        <w:t>a</w:t>
      </w:r>
      <w:r w:rsidR="003564F3" w:rsidRPr="00FA5472">
        <w:rPr>
          <w:rFonts w:ascii="Arial" w:hAnsi="Arial" w:cs="Arial"/>
        </w:rPr>
        <w:t>PXA</w:t>
      </w:r>
    </w:p>
    <w:p w14:paraId="5DE5A538" w14:textId="6F92C976" w:rsidR="008F47B9" w:rsidRPr="00FA5472" w:rsidRDefault="008F47B9">
      <w:pPr>
        <w:pStyle w:val="NormalWeb"/>
        <w:rPr>
          <w:rFonts w:ascii="Arial" w:hAnsi="Arial" w:cs="Arial"/>
        </w:rPr>
      </w:pPr>
      <w:r>
        <w:rPr>
          <w:rFonts w:ascii="Arial" w:hAnsi="Arial" w:cs="Arial"/>
        </w:rPr>
        <w:t>PXA</w:t>
      </w:r>
    </w:p>
    <w:p w14:paraId="173DEE9A" w14:textId="78B37683" w:rsidR="00A47543" w:rsidRDefault="008F47B9">
      <w:pPr>
        <w:pStyle w:val="NormalWeb"/>
        <w:rPr>
          <w:rFonts w:ascii="Arial" w:hAnsi="Arial" w:cs="Arial"/>
        </w:rPr>
      </w:pPr>
      <w:r>
        <w:rPr>
          <w:rFonts w:ascii="Arial" w:hAnsi="Arial" w:cs="Arial"/>
        </w:rPr>
        <w:t>x</w:t>
      </w:r>
      <w:r w:rsidR="00A47543" w:rsidRPr="00FA5472">
        <w:rPr>
          <w:rFonts w:ascii="Arial" w:hAnsi="Arial" w:cs="Arial"/>
        </w:rPr>
        <w:t>anthoastrocytoma</w:t>
      </w:r>
    </w:p>
    <w:p w14:paraId="260ADEAB" w14:textId="1930F4AC" w:rsidR="008F47B9" w:rsidRPr="00FA5472" w:rsidRDefault="008F47B9">
      <w:pPr>
        <w:pStyle w:val="NormalWeb"/>
        <w:rPr>
          <w:rFonts w:ascii="Arial" w:hAnsi="Arial" w:cs="Arial"/>
        </w:rPr>
      </w:pPr>
      <w:r>
        <w:rPr>
          <w:rFonts w:ascii="Arial" w:hAnsi="Arial" w:cs="Arial"/>
        </w:rPr>
        <w:t>c</w:t>
      </w:r>
      <w:r w:rsidRPr="008F47B9">
        <w:rPr>
          <w:rFonts w:ascii="Arial" w:hAnsi="Arial" w:cs="Arial"/>
        </w:rPr>
        <w:t>ircumscribed astrocytic glioma</w:t>
      </w:r>
    </w:p>
    <w:p w14:paraId="3DF743DE" w14:textId="77777777" w:rsidR="00403B85" w:rsidRPr="00FA5472" w:rsidRDefault="00403B85" w:rsidP="00403B85">
      <w:pPr>
        <w:spacing w:before="100" w:beforeAutospacing="1" w:after="100" w:afterAutospacing="1"/>
        <w:rPr>
          <w:sz w:val="24"/>
          <w:szCs w:val="24"/>
        </w:rPr>
      </w:pPr>
      <w:r w:rsidRPr="00FA5472">
        <w:rPr>
          <w:rFonts w:ascii="Courier New" w:hAnsi="Courier New" w:cs="Courier New"/>
          <w:color w:val="BFBFBF"/>
        </w:rPr>
        <w:t>!|</w:t>
      </w:r>
    </w:p>
    <w:p w14:paraId="51F35EC9" w14:textId="77777777" w:rsidR="00403B85" w:rsidRPr="00FA5472" w:rsidRDefault="00403B85" w:rsidP="00403B85">
      <w:pPr>
        <w:rPr>
          <w:rFonts w:ascii="Courier New" w:hAnsi="Courier New" w:cs="Courier New"/>
          <w:color w:val="365F91"/>
          <w:sz w:val="21"/>
          <w:szCs w:val="21"/>
        </w:rPr>
      </w:pPr>
      <w:r w:rsidRPr="00FA5472">
        <w:rPr>
          <w:b/>
          <w:bCs/>
          <w:sz w:val="24"/>
          <w:szCs w:val="24"/>
        </w:rPr>
        <w:t>Subtopics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List disorders or topics that are encompassed by the clinical entity mentioned in the title and that receive more than casual mention below in the main body of the article. Include synonyms of subtopics, if any, for clinical entities. If there are abbreviations for any terms, enter them on separate lines. Use the following format:</w:t>
      </w:r>
    </w:p>
    <w:p w14:paraId="00881546"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Subtopic1</w:t>
      </w:r>
    </w:p>
    <w:p w14:paraId="7FA4C025"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Synonym1 of Subtopic1</w:t>
      </w:r>
    </w:p>
    <w:p w14:paraId="6E6C419A"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Synonym2 of Subtopic1</w:t>
      </w:r>
    </w:p>
    <w:p w14:paraId="4A1DA78E"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Subtopic2</w:t>
      </w:r>
    </w:p>
    <w:p w14:paraId="6EB1E11A"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Synonym1 of Subtopic2</w:t>
      </w:r>
    </w:p>
    <w:p w14:paraId="39159F94"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Synonym2 of Subtopic2</w:t>
      </w:r>
    </w:p>
    <w:p w14:paraId="0D97B16F"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Abbreviation1</w:t>
      </w:r>
    </w:p>
    <w:p w14:paraId="0F7E9970"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Abbreviation2</w:t>
      </w:r>
    </w:p>
    <w:p w14:paraId="06D11450" w14:textId="77777777" w:rsidR="00403B85" w:rsidRPr="00FA5472" w:rsidRDefault="00403B85" w:rsidP="00403B85">
      <w:pPr>
        <w:rPr>
          <w:rFonts w:ascii="Courier New" w:hAnsi="Courier New" w:cs="Courier New"/>
          <w:color w:val="365F91"/>
        </w:rPr>
      </w:pPr>
      <w:r w:rsidRPr="00FA5472">
        <w:rPr>
          <w:rFonts w:ascii="Courier New" w:hAnsi="Courier New" w:cs="Courier New"/>
          <w:color w:val="365F91"/>
        </w:rPr>
        <w:t>Etc.</w:t>
      </w:r>
    </w:p>
    <w:p w14:paraId="1E050480" w14:textId="77777777" w:rsidR="001F5830" w:rsidRPr="00FA5472" w:rsidRDefault="001F5830" w:rsidP="001F5830">
      <w:pPr>
        <w:spacing w:before="100" w:beforeAutospacing="1" w:after="100" w:afterAutospacing="1"/>
        <w:rPr>
          <w:sz w:val="24"/>
          <w:szCs w:val="24"/>
        </w:rPr>
      </w:pPr>
      <w:r w:rsidRPr="00FA5472">
        <w:rPr>
          <w:sz w:val="24"/>
          <w:szCs w:val="24"/>
        </w:rPr>
        <w:t>PXA</w:t>
      </w:r>
    </w:p>
    <w:p w14:paraId="418A6842" w14:textId="77777777" w:rsidR="001F5830" w:rsidRPr="00FA5472" w:rsidRDefault="001F5830" w:rsidP="001F5830">
      <w:pPr>
        <w:spacing w:before="100" w:beforeAutospacing="1" w:after="100" w:afterAutospacing="1"/>
        <w:rPr>
          <w:sz w:val="24"/>
          <w:szCs w:val="24"/>
        </w:rPr>
      </w:pPr>
      <w:r w:rsidRPr="00FA5472">
        <w:rPr>
          <w:sz w:val="24"/>
          <w:szCs w:val="24"/>
        </w:rPr>
        <w:t>Anaplastic PXA</w:t>
      </w:r>
    </w:p>
    <w:p w14:paraId="75CE89EF" w14:textId="77777777" w:rsidR="00403B85" w:rsidRPr="00FA5472" w:rsidRDefault="00403B85" w:rsidP="00403B85">
      <w:pPr>
        <w:spacing w:before="100" w:beforeAutospacing="1" w:after="100" w:afterAutospacing="1"/>
        <w:rPr>
          <w:rFonts w:ascii="Courier New" w:hAnsi="Courier New" w:cs="Courier New"/>
          <w:color w:val="BFBFBF"/>
        </w:rPr>
      </w:pPr>
      <w:r w:rsidRPr="00FA5472">
        <w:rPr>
          <w:rFonts w:ascii="Courier New" w:hAnsi="Courier New" w:cs="Courier New"/>
          <w:color w:val="BFBFBF"/>
        </w:rPr>
        <w:t>!|</w:t>
      </w:r>
    </w:p>
    <w:p w14:paraId="0F8E8D7D" w14:textId="77777777" w:rsidR="00403B85" w:rsidRPr="00FA5472" w:rsidRDefault="00403B85" w:rsidP="00403B85">
      <w:pPr>
        <w:spacing w:before="100" w:beforeAutospacing="1" w:after="100" w:afterAutospacing="1"/>
        <w:rPr>
          <w:sz w:val="24"/>
          <w:szCs w:val="24"/>
        </w:rPr>
      </w:pPr>
    </w:p>
    <w:p w14:paraId="6AD6AB08" w14:textId="77777777" w:rsidR="00403B85" w:rsidRPr="00FA5472" w:rsidRDefault="00403B85" w:rsidP="00403B85">
      <w:pPr>
        <w:rPr>
          <w:rFonts w:ascii="Consolas" w:hAnsi="Consolas" w:cs="Consolas"/>
          <w:sz w:val="21"/>
          <w:szCs w:val="21"/>
        </w:rPr>
      </w:pPr>
      <w:r w:rsidRPr="00FA5472">
        <w:rPr>
          <w:b/>
          <w:bCs/>
          <w:sz w:val="24"/>
          <w:szCs w:val="24"/>
        </w:rPr>
        <w:t>~1. Introduction</w:t>
      </w:r>
    </w:p>
    <w:p w14:paraId="486C3BB4" w14:textId="77777777" w:rsidR="00403B85" w:rsidRPr="00FA5472" w:rsidRDefault="00403B85" w:rsidP="00403B85">
      <w:pPr>
        <w:rPr>
          <w:rFonts w:ascii="Consolas" w:hAnsi="Consolas" w:cs="Consolas"/>
          <w:sz w:val="21"/>
          <w:szCs w:val="21"/>
        </w:rPr>
      </w:pPr>
      <w:r w:rsidRPr="00FA5472">
        <w:rPr>
          <w:b/>
          <w:bCs/>
          <w:sz w:val="24"/>
          <w:szCs w:val="24"/>
        </w:rPr>
        <w:t>Overview</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To generate interest in your work, provide a brief but enticing overview of your subject, including a definition, if applicable (about 50 to 100 words). If possible, mention some recent development in general terms (eg, “The first member of a new class of agents was approved in [current/recent year]”) rather than in the form, “The author will discuss….” We may, from time to time, use this overview to promote your authorship and work on the MedLink Neurology Home page and in emails to subscribers.</w:t>
      </w:r>
      <w:r w:rsidRPr="00FA5472">
        <w:rPr>
          <w:rFonts w:ascii="Courier New" w:hAnsi="Courier New" w:cs="Courier New"/>
          <w:color w:val="BFBFBF"/>
          <w:sz w:val="21"/>
          <w:szCs w:val="21"/>
        </w:rPr>
        <w:t>!|</w:t>
      </w:r>
    </w:p>
    <w:p w14:paraId="7B3B5482" w14:textId="7F2167CE" w:rsidR="00A47543" w:rsidRPr="00FA5472" w:rsidRDefault="003564F3">
      <w:pPr>
        <w:pStyle w:val="NormalWeb"/>
        <w:rPr>
          <w:rFonts w:ascii="Arial" w:hAnsi="Arial" w:cs="Arial"/>
        </w:rPr>
      </w:pPr>
      <w:r w:rsidRPr="00FA5472">
        <w:rPr>
          <w:rFonts w:ascii="Arial" w:hAnsi="Arial" w:cs="Arial"/>
        </w:rPr>
        <w:t>Pleomorphic xanthoastrocytoma is a rare subtype of low</w:t>
      </w:r>
      <w:r w:rsidR="00E32319">
        <w:rPr>
          <w:rFonts w:ascii="Arial" w:hAnsi="Arial" w:cs="Arial"/>
        </w:rPr>
        <w:t>-</w:t>
      </w:r>
      <w:r w:rsidRPr="00FA5472">
        <w:rPr>
          <w:rFonts w:ascii="Arial" w:hAnsi="Arial" w:cs="Arial"/>
        </w:rPr>
        <w:t>grade glioma that</w:t>
      </w:r>
      <w:r w:rsidR="003E00F1" w:rsidRPr="00FA5472">
        <w:rPr>
          <w:rFonts w:ascii="Arial" w:hAnsi="Arial" w:cs="Arial"/>
        </w:rPr>
        <w:t xml:space="preserve"> </w:t>
      </w:r>
      <w:r w:rsidR="00B1682B" w:rsidRPr="00FA5472">
        <w:rPr>
          <w:rFonts w:ascii="Arial" w:hAnsi="Arial" w:cs="Arial"/>
        </w:rPr>
        <w:t xml:space="preserve">predominantly </w:t>
      </w:r>
      <w:r w:rsidR="003E00F1" w:rsidRPr="00FA5472">
        <w:rPr>
          <w:rFonts w:ascii="Arial" w:hAnsi="Arial" w:cs="Arial"/>
        </w:rPr>
        <w:t xml:space="preserve">affects a young adult population. </w:t>
      </w:r>
      <w:r w:rsidR="001557A1" w:rsidRPr="00FA5472">
        <w:rPr>
          <w:rFonts w:ascii="Arial" w:hAnsi="Arial" w:cs="Arial"/>
        </w:rPr>
        <w:t xml:space="preserve">These tumors frequently arise in the temporal lobes and often present with seizures. This review covers the latest developments in our understanding of </w:t>
      </w:r>
      <w:r w:rsidR="00C506CF" w:rsidRPr="00FA5472">
        <w:rPr>
          <w:rFonts w:ascii="Arial" w:hAnsi="Arial" w:cs="Arial"/>
        </w:rPr>
        <w:t>pleomorphic xanthoastrocytoma</w:t>
      </w:r>
      <w:r w:rsidR="001557A1" w:rsidRPr="00FA5472">
        <w:rPr>
          <w:rFonts w:ascii="Arial" w:hAnsi="Arial" w:cs="Arial"/>
        </w:rPr>
        <w:t xml:space="preserve">, including its more aggressive anaplastic variant, its reclassification into the category of </w:t>
      </w:r>
      <w:r w:rsidR="006D4E2B" w:rsidRPr="00FA5472">
        <w:rPr>
          <w:rFonts w:ascii="Arial" w:hAnsi="Arial" w:cs="Arial"/>
        </w:rPr>
        <w:t>c</w:t>
      </w:r>
      <w:r w:rsidR="001557A1" w:rsidRPr="00FA5472">
        <w:rPr>
          <w:rFonts w:ascii="Arial" w:hAnsi="Arial" w:cs="Arial"/>
        </w:rPr>
        <w:t xml:space="preserve">ircumscribed </w:t>
      </w:r>
      <w:r w:rsidR="006D4E2B" w:rsidRPr="00FA5472">
        <w:rPr>
          <w:rFonts w:ascii="Arial" w:hAnsi="Arial" w:cs="Arial"/>
        </w:rPr>
        <w:t>a</w:t>
      </w:r>
      <w:r w:rsidR="001557A1" w:rsidRPr="00FA5472">
        <w:rPr>
          <w:rFonts w:ascii="Arial" w:hAnsi="Arial" w:cs="Arial"/>
        </w:rPr>
        <w:t xml:space="preserve">strocytic </w:t>
      </w:r>
      <w:r w:rsidR="006D4E2B" w:rsidRPr="00FA5472">
        <w:rPr>
          <w:rFonts w:ascii="Arial" w:hAnsi="Arial" w:cs="Arial"/>
        </w:rPr>
        <w:t>g</w:t>
      </w:r>
      <w:r w:rsidR="001557A1" w:rsidRPr="00FA5472">
        <w:rPr>
          <w:rFonts w:ascii="Arial" w:hAnsi="Arial" w:cs="Arial"/>
        </w:rPr>
        <w:t>liomas</w:t>
      </w:r>
      <w:r w:rsidR="00CE22C6">
        <w:rPr>
          <w:rFonts w:ascii="Arial" w:hAnsi="Arial" w:cs="Arial"/>
        </w:rPr>
        <w:t xml:space="preserve"> (</w:t>
      </w:r>
      <w:r w:rsidR="00CE22C6" w:rsidRPr="00CE22C6">
        <w:rPr>
          <w:rFonts w:ascii="Arial" w:hAnsi="Arial" w:cs="Arial"/>
        </w:rPr>
        <w:t xml:space="preserve">Louis </w:t>
      </w:r>
      <w:r w:rsidR="00CE22C6">
        <w:rPr>
          <w:rFonts w:ascii="Arial" w:hAnsi="Arial" w:cs="Arial"/>
        </w:rPr>
        <w:t>et al 2021)</w:t>
      </w:r>
      <w:r w:rsidR="006D4E2B" w:rsidRPr="00FA5472">
        <w:rPr>
          <w:rFonts w:ascii="Arial" w:hAnsi="Arial" w:cs="Arial"/>
        </w:rPr>
        <w:t>,</w:t>
      </w:r>
      <w:r w:rsidR="001557A1" w:rsidRPr="00FA5472">
        <w:rPr>
          <w:rFonts w:ascii="Arial" w:hAnsi="Arial" w:cs="Arial"/>
        </w:rPr>
        <w:t xml:space="preserve"> and the ongoing efforts to classify unique molecular alterations identified in this type of </w:t>
      </w:r>
      <w:r w:rsidR="009C1734" w:rsidRPr="009C1734">
        <w:rPr>
          <w:rFonts w:ascii="Arial" w:hAnsi="Arial" w:cs="Arial"/>
        </w:rPr>
        <w:t xml:space="preserve">primary brain </w:t>
      </w:r>
      <w:r w:rsidR="001557A1" w:rsidRPr="00FA5472">
        <w:rPr>
          <w:rFonts w:ascii="Arial" w:hAnsi="Arial" w:cs="Arial"/>
        </w:rPr>
        <w:t>tumor</w:t>
      </w:r>
      <w:r w:rsidR="00CE22C6">
        <w:rPr>
          <w:rFonts w:ascii="Arial" w:hAnsi="Arial" w:cs="Arial"/>
        </w:rPr>
        <w:t xml:space="preserve">, </w:t>
      </w:r>
      <w:r w:rsidR="00CE22C6" w:rsidRPr="00CE22C6">
        <w:rPr>
          <w:rFonts w:ascii="Arial" w:hAnsi="Arial" w:cs="Arial"/>
        </w:rPr>
        <w:t>as well as the recent trends in the treatment of this unique CNS primary tumor</w:t>
      </w:r>
      <w:r w:rsidR="001557A1" w:rsidRPr="00FA5472">
        <w:rPr>
          <w:rFonts w:ascii="Arial" w:hAnsi="Arial" w:cs="Arial"/>
        </w:rPr>
        <w:t>.</w:t>
      </w:r>
    </w:p>
    <w:p w14:paraId="2E26038D" w14:textId="77777777" w:rsidR="00403B85" w:rsidRPr="00FA5472" w:rsidRDefault="00403B85" w:rsidP="00403B85">
      <w:pPr>
        <w:spacing w:before="100" w:beforeAutospacing="1" w:after="100" w:afterAutospacing="1"/>
        <w:rPr>
          <w:rFonts w:ascii="Consolas" w:hAnsi="Consolas" w:cs="Consolas"/>
          <w:sz w:val="21"/>
          <w:szCs w:val="21"/>
        </w:rPr>
      </w:pPr>
      <w:r w:rsidRPr="00FA5472">
        <w:rPr>
          <w:b/>
          <w:bCs/>
          <w:sz w:val="24"/>
          <w:szCs w:val="24"/>
        </w:rPr>
        <w:t>Key points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Provide 3 to 6 brief statements in a bullet list that highlight those facts, observations, concepts, insights, tips, precautions, and other pearls of wisdom that deserve special emphasis but are of a general nature or extraordinary. Place focused key points in the respective manuscript sections.</w:t>
      </w:r>
      <w:r w:rsidRPr="00FA5472">
        <w:rPr>
          <w:rFonts w:ascii="Courier New" w:hAnsi="Courier New" w:cs="Courier New"/>
          <w:color w:val="BFBFBF"/>
          <w:sz w:val="21"/>
          <w:szCs w:val="21"/>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015"/>
      </w:tblGrid>
      <w:tr w:rsidR="00432941" w:rsidRPr="00FA5472" w14:paraId="2E1537AF" w14:textId="77777777" w:rsidTr="004217D6">
        <w:tc>
          <w:tcPr>
            <w:tcW w:w="0" w:type="auto"/>
          </w:tcPr>
          <w:p w14:paraId="036309AC" w14:textId="77777777" w:rsidR="00432941" w:rsidRPr="00FA5472" w:rsidRDefault="00432941" w:rsidP="00403B85">
            <w:pPr>
              <w:pStyle w:val="NormalWeb"/>
              <w:rPr>
                <w:rFonts w:ascii="Arial" w:hAnsi="Arial" w:cs="Arial"/>
              </w:rPr>
            </w:pPr>
          </w:p>
        </w:tc>
        <w:tc>
          <w:tcPr>
            <w:tcW w:w="0" w:type="auto"/>
          </w:tcPr>
          <w:p w14:paraId="0976CFF9" w14:textId="62423AD7" w:rsidR="00432941" w:rsidRPr="00FA5472" w:rsidRDefault="006A070E" w:rsidP="00403B85">
            <w:pPr>
              <w:pStyle w:val="NormalWeb"/>
              <w:rPr>
                <w:rFonts w:ascii="Arial" w:hAnsi="Arial" w:cs="Arial"/>
              </w:rPr>
            </w:pPr>
            <w:r w:rsidRPr="00FA5472">
              <w:rPr>
                <w:rFonts w:ascii="Arial" w:hAnsi="Arial" w:cs="Arial"/>
              </w:rPr>
              <w:t xml:space="preserve">• Pleomorphic </w:t>
            </w:r>
            <w:r w:rsidRPr="00971822">
              <w:rPr>
                <w:rFonts w:ascii="Arial" w:hAnsi="Arial" w:cs="Arial"/>
              </w:rPr>
              <w:t>xanthoastrocytoma</w:t>
            </w:r>
            <w:r w:rsidR="003E00F1" w:rsidRPr="00971822">
              <w:rPr>
                <w:rFonts w:ascii="Arial" w:hAnsi="Arial" w:cs="Arial"/>
              </w:rPr>
              <w:t xml:space="preserve"> </w:t>
            </w:r>
            <w:r w:rsidRPr="00971822">
              <w:rPr>
                <w:rFonts w:ascii="Arial" w:hAnsi="Arial" w:cs="Arial"/>
              </w:rPr>
              <w:t xml:space="preserve">is </w:t>
            </w:r>
            <w:r w:rsidR="00CE22C6">
              <w:rPr>
                <w:rFonts w:ascii="Arial" w:hAnsi="Arial" w:cs="Arial"/>
              </w:rPr>
              <w:t xml:space="preserve">generally regarded as </w:t>
            </w:r>
            <w:r w:rsidRPr="00971822">
              <w:rPr>
                <w:rFonts w:ascii="Arial" w:hAnsi="Arial" w:cs="Arial"/>
              </w:rPr>
              <w:t>a WHO g</w:t>
            </w:r>
            <w:r w:rsidR="00A92924" w:rsidRPr="00971822">
              <w:rPr>
                <w:rFonts w:ascii="Arial" w:hAnsi="Arial" w:cs="Arial"/>
              </w:rPr>
              <w:t xml:space="preserve">rade 2 neoplasm most </w:t>
            </w:r>
            <w:r w:rsidR="009C1734" w:rsidRPr="00971822">
              <w:rPr>
                <w:rFonts w:ascii="Arial" w:hAnsi="Arial" w:cs="Arial"/>
              </w:rPr>
              <w:t>frequently</w:t>
            </w:r>
            <w:r w:rsidR="00A92924" w:rsidRPr="00971822">
              <w:rPr>
                <w:rFonts w:ascii="Arial" w:hAnsi="Arial" w:cs="Arial"/>
              </w:rPr>
              <w:t xml:space="preserve"> diagnosed in children and</w:t>
            </w:r>
            <w:r w:rsidR="00A92924" w:rsidRPr="00FA5472">
              <w:rPr>
                <w:rFonts w:ascii="Arial" w:hAnsi="Arial" w:cs="Arial"/>
              </w:rPr>
              <w:t xml:space="preserve"> young adults.</w:t>
            </w:r>
          </w:p>
        </w:tc>
      </w:tr>
      <w:tr w:rsidR="006011FD" w:rsidRPr="00FA5472" w14:paraId="6B7A285E" w14:textId="77777777" w:rsidTr="004217D6">
        <w:tc>
          <w:tcPr>
            <w:tcW w:w="0" w:type="auto"/>
          </w:tcPr>
          <w:p w14:paraId="7F05FF33" w14:textId="77777777" w:rsidR="006011FD" w:rsidRPr="00FA5472" w:rsidRDefault="006011FD" w:rsidP="00403B85">
            <w:pPr>
              <w:pStyle w:val="NormalWeb"/>
              <w:rPr>
                <w:rFonts w:ascii="Arial" w:hAnsi="Arial" w:cs="Arial"/>
              </w:rPr>
            </w:pPr>
          </w:p>
        </w:tc>
        <w:tc>
          <w:tcPr>
            <w:tcW w:w="0" w:type="auto"/>
          </w:tcPr>
          <w:p w14:paraId="241C446F" w14:textId="78240312" w:rsidR="006011FD" w:rsidRPr="00FA5472" w:rsidRDefault="00C506CF" w:rsidP="00403B85">
            <w:pPr>
              <w:pStyle w:val="NormalWeb"/>
              <w:rPr>
                <w:rFonts w:ascii="Arial" w:hAnsi="Arial" w:cs="Arial"/>
              </w:rPr>
            </w:pPr>
            <w:r w:rsidRPr="00FA5472">
              <w:rPr>
                <w:rFonts w:ascii="Arial" w:hAnsi="Arial" w:cs="Arial"/>
              </w:rPr>
              <w:t xml:space="preserve">• </w:t>
            </w:r>
            <w:r w:rsidR="009C1734" w:rsidRPr="009C1734">
              <w:rPr>
                <w:rFonts w:ascii="Arial" w:hAnsi="Arial" w:cs="Arial"/>
              </w:rPr>
              <w:t>Seizures are</w:t>
            </w:r>
            <w:r w:rsidR="009C1734">
              <w:rPr>
                <w:rFonts w:ascii="Arial" w:hAnsi="Arial" w:cs="Arial"/>
              </w:rPr>
              <w:t xml:space="preserve"> </w:t>
            </w:r>
            <w:r w:rsidR="006011FD" w:rsidRPr="00FA5472">
              <w:rPr>
                <w:rFonts w:ascii="Arial" w:hAnsi="Arial" w:cs="Arial"/>
              </w:rPr>
              <w:t xml:space="preserve">the most common </w:t>
            </w:r>
            <w:r w:rsidR="006011FD" w:rsidRPr="00971822">
              <w:rPr>
                <w:rFonts w:ascii="Arial" w:hAnsi="Arial" w:cs="Arial"/>
              </w:rPr>
              <w:t>presentation</w:t>
            </w:r>
            <w:r w:rsidR="009C1734" w:rsidRPr="00971822">
              <w:rPr>
                <w:rFonts w:ascii="Arial" w:hAnsi="Arial" w:cs="Arial"/>
              </w:rPr>
              <w:t xml:space="preserve"> of </w:t>
            </w:r>
            <w:r w:rsidR="00971822">
              <w:rPr>
                <w:rFonts w:ascii="Arial" w:hAnsi="Arial" w:cs="Arial"/>
              </w:rPr>
              <w:t>p</w:t>
            </w:r>
            <w:r w:rsidR="00971822" w:rsidRPr="00971822">
              <w:rPr>
                <w:rFonts w:ascii="Arial" w:hAnsi="Arial" w:cs="Arial"/>
              </w:rPr>
              <w:t>leomorphic xanthoastrocytoma</w:t>
            </w:r>
            <w:r w:rsidR="006011FD" w:rsidRPr="00971822">
              <w:rPr>
                <w:rFonts w:ascii="Arial" w:hAnsi="Arial" w:cs="Arial"/>
              </w:rPr>
              <w:t>.</w:t>
            </w:r>
          </w:p>
        </w:tc>
      </w:tr>
      <w:tr w:rsidR="006011FD" w:rsidRPr="00FA5472" w14:paraId="38D42713" w14:textId="77777777" w:rsidTr="004217D6">
        <w:tc>
          <w:tcPr>
            <w:tcW w:w="0" w:type="auto"/>
          </w:tcPr>
          <w:p w14:paraId="486B9A61" w14:textId="77777777" w:rsidR="006011FD" w:rsidRPr="00FA5472" w:rsidRDefault="006011FD" w:rsidP="00403B85">
            <w:pPr>
              <w:pStyle w:val="NormalWeb"/>
              <w:rPr>
                <w:rFonts w:ascii="Arial" w:hAnsi="Arial" w:cs="Arial"/>
              </w:rPr>
            </w:pPr>
          </w:p>
        </w:tc>
        <w:tc>
          <w:tcPr>
            <w:tcW w:w="0" w:type="auto"/>
          </w:tcPr>
          <w:p w14:paraId="630E5B5F" w14:textId="1AA61B58" w:rsidR="006011FD" w:rsidRPr="00FA5472" w:rsidRDefault="00C506CF" w:rsidP="00403B85">
            <w:pPr>
              <w:pStyle w:val="NormalWeb"/>
              <w:rPr>
                <w:rFonts w:ascii="Arial" w:hAnsi="Arial" w:cs="Arial"/>
              </w:rPr>
            </w:pPr>
            <w:r w:rsidRPr="00FA5472">
              <w:rPr>
                <w:rFonts w:ascii="Arial" w:hAnsi="Arial" w:cs="Arial"/>
              </w:rPr>
              <w:t xml:space="preserve">• </w:t>
            </w:r>
            <w:r w:rsidR="006011FD" w:rsidRPr="00FA5472">
              <w:rPr>
                <w:rFonts w:ascii="Arial" w:hAnsi="Arial" w:cs="Arial"/>
              </w:rPr>
              <w:t>WHO 2021 classif</w:t>
            </w:r>
            <w:r w:rsidRPr="00FA5472">
              <w:rPr>
                <w:rFonts w:ascii="Arial" w:hAnsi="Arial" w:cs="Arial"/>
              </w:rPr>
              <w:t>i</w:t>
            </w:r>
            <w:r w:rsidR="006011FD" w:rsidRPr="00FA5472">
              <w:rPr>
                <w:rFonts w:ascii="Arial" w:hAnsi="Arial" w:cs="Arial"/>
              </w:rPr>
              <w:t xml:space="preserve">es the tumor within the category of </w:t>
            </w:r>
            <w:r w:rsidRPr="00FA5472">
              <w:rPr>
                <w:rFonts w:ascii="Arial" w:hAnsi="Arial" w:cs="Arial"/>
              </w:rPr>
              <w:t>c</w:t>
            </w:r>
            <w:r w:rsidR="006011FD" w:rsidRPr="00FA5472">
              <w:rPr>
                <w:rFonts w:ascii="Arial" w:hAnsi="Arial" w:cs="Arial"/>
              </w:rPr>
              <w:t xml:space="preserve">ircumscribed </w:t>
            </w:r>
            <w:r w:rsidRPr="00FA5472">
              <w:rPr>
                <w:rFonts w:ascii="Arial" w:hAnsi="Arial" w:cs="Arial"/>
              </w:rPr>
              <w:t>a</w:t>
            </w:r>
            <w:r w:rsidR="006011FD" w:rsidRPr="00FA5472">
              <w:rPr>
                <w:rFonts w:ascii="Arial" w:hAnsi="Arial" w:cs="Arial"/>
              </w:rPr>
              <w:t xml:space="preserve">strocytic </w:t>
            </w:r>
            <w:r w:rsidRPr="00FA5472">
              <w:rPr>
                <w:rFonts w:ascii="Arial" w:hAnsi="Arial" w:cs="Arial"/>
              </w:rPr>
              <w:t>g</w:t>
            </w:r>
            <w:r w:rsidR="006011FD" w:rsidRPr="00FA5472">
              <w:rPr>
                <w:rFonts w:ascii="Arial" w:hAnsi="Arial" w:cs="Arial"/>
              </w:rPr>
              <w:t xml:space="preserve">liomas, </w:t>
            </w:r>
            <w:r w:rsidR="006011FD" w:rsidRPr="00971822">
              <w:rPr>
                <w:rFonts w:ascii="Arial" w:hAnsi="Arial" w:cs="Arial"/>
              </w:rPr>
              <w:t xml:space="preserve">differentiating </w:t>
            </w:r>
            <w:r w:rsidR="009C1734" w:rsidRPr="00971822">
              <w:rPr>
                <w:rFonts w:ascii="Arial" w:hAnsi="Arial" w:cs="Arial"/>
              </w:rPr>
              <w:t>it</w:t>
            </w:r>
            <w:r w:rsidR="006011FD" w:rsidRPr="00971822">
              <w:rPr>
                <w:rFonts w:ascii="Arial" w:hAnsi="Arial" w:cs="Arial"/>
              </w:rPr>
              <w:t xml:space="preserve"> fro</w:t>
            </w:r>
            <w:r w:rsidR="006011FD" w:rsidRPr="00FA5472">
              <w:rPr>
                <w:rFonts w:ascii="Arial" w:hAnsi="Arial" w:cs="Arial"/>
              </w:rPr>
              <w:t>m the diffuse gliomas</w:t>
            </w:r>
            <w:r w:rsidRPr="00FA5472">
              <w:rPr>
                <w:rFonts w:ascii="Arial" w:hAnsi="Arial" w:cs="Arial"/>
              </w:rPr>
              <w:t>.</w:t>
            </w:r>
          </w:p>
        </w:tc>
      </w:tr>
      <w:tr w:rsidR="00432941" w:rsidRPr="00FA5472" w14:paraId="7C897B05" w14:textId="77777777" w:rsidTr="004217D6">
        <w:tc>
          <w:tcPr>
            <w:tcW w:w="0" w:type="auto"/>
          </w:tcPr>
          <w:p w14:paraId="3DEBDC65" w14:textId="77777777" w:rsidR="00432941" w:rsidRPr="00FA5472" w:rsidRDefault="00432941" w:rsidP="00403B85">
            <w:pPr>
              <w:pStyle w:val="NormalWeb"/>
              <w:rPr>
                <w:rFonts w:ascii="Arial" w:hAnsi="Arial" w:cs="Arial"/>
              </w:rPr>
            </w:pPr>
          </w:p>
        </w:tc>
        <w:tc>
          <w:tcPr>
            <w:tcW w:w="0" w:type="auto"/>
          </w:tcPr>
          <w:p w14:paraId="1C72D607" w14:textId="57CDB0B6" w:rsidR="00432941" w:rsidRPr="00FA5472" w:rsidRDefault="00432941" w:rsidP="00403B85">
            <w:pPr>
              <w:pStyle w:val="NormalWeb"/>
              <w:rPr>
                <w:rFonts w:ascii="Arial" w:hAnsi="Arial" w:cs="Arial"/>
              </w:rPr>
            </w:pPr>
            <w:r w:rsidRPr="00FA5472">
              <w:rPr>
                <w:rFonts w:ascii="Arial" w:hAnsi="Arial" w:cs="Arial"/>
              </w:rPr>
              <w:t xml:space="preserve">• </w:t>
            </w:r>
            <w:r w:rsidR="00A92924" w:rsidRPr="00FA5472">
              <w:rPr>
                <w:rFonts w:ascii="Arial" w:hAnsi="Arial" w:cs="Arial"/>
              </w:rPr>
              <w:t xml:space="preserve">An anaplastic variant </w:t>
            </w:r>
            <w:r w:rsidR="008F47B9">
              <w:rPr>
                <w:rFonts w:ascii="Arial" w:hAnsi="Arial" w:cs="Arial"/>
              </w:rPr>
              <w:t>of p</w:t>
            </w:r>
            <w:r w:rsidR="008F47B9" w:rsidRPr="008F47B9">
              <w:rPr>
                <w:rFonts w:ascii="Arial" w:hAnsi="Arial" w:cs="Arial"/>
              </w:rPr>
              <w:t xml:space="preserve">leomorphic xanthoastrocytoma </w:t>
            </w:r>
            <w:r w:rsidR="008F47B9">
              <w:rPr>
                <w:rFonts w:ascii="Arial" w:hAnsi="Arial" w:cs="Arial"/>
              </w:rPr>
              <w:t>has a</w:t>
            </w:r>
            <w:r w:rsidR="00A92924" w:rsidRPr="00FA5472">
              <w:rPr>
                <w:rFonts w:ascii="Arial" w:hAnsi="Arial" w:cs="Arial"/>
              </w:rPr>
              <w:t xml:space="preserve"> poorer overall prognosis; furthermore, classic </w:t>
            </w:r>
            <w:r w:rsidR="006A070E" w:rsidRPr="00FA5472">
              <w:rPr>
                <w:rFonts w:ascii="Arial" w:hAnsi="Arial" w:cs="Arial"/>
              </w:rPr>
              <w:t>pleomorphic xanthoastrocytoma</w:t>
            </w:r>
            <w:r w:rsidR="00A92924" w:rsidRPr="00FA5472">
              <w:rPr>
                <w:rFonts w:ascii="Arial" w:hAnsi="Arial" w:cs="Arial"/>
              </w:rPr>
              <w:t xml:space="preserve"> </w:t>
            </w:r>
            <w:r w:rsidR="003E00F1" w:rsidRPr="00FA5472">
              <w:rPr>
                <w:rFonts w:ascii="Arial" w:hAnsi="Arial" w:cs="Arial"/>
              </w:rPr>
              <w:t xml:space="preserve">(WHO </w:t>
            </w:r>
            <w:r w:rsidR="00CE22C6">
              <w:rPr>
                <w:rFonts w:ascii="Arial" w:hAnsi="Arial" w:cs="Arial"/>
              </w:rPr>
              <w:t>g</w:t>
            </w:r>
            <w:r w:rsidR="003E00F1" w:rsidRPr="00FA5472">
              <w:rPr>
                <w:rFonts w:ascii="Arial" w:hAnsi="Arial" w:cs="Arial"/>
              </w:rPr>
              <w:t xml:space="preserve">rade 2) </w:t>
            </w:r>
            <w:r w:rsidR="00A92924" w:rsidRPr="00FA5472">
              <w:rPr>
                <w:rFonts w:ascii="Arial" w:hAnsi="Arial" w:cs="Arial"/>
              </w:rPr>
              <w:t xml:space="preserve">has the potential for transformation into a </w:t>
            </w:r>
            <w:r w:rsidR="00971822" w:rsidRPr="00FA5472">
              <w:rPr>
                <w:rFonts w:ascii="Arial" w:hAnsi="Arial" w:cs="Arial"/>
              </w:rPr>
              <w:t>high-grade</w:t>
            </w:r>
            <w:r w:rsidR="00A92924" w:rsidRPr="00FA5472">
              <w:rPr>
                <w:rFonts w:ascii="Arial" w:hAnsi="Arial" w:cs="Arial"/>
              </w:rPr>
              <w:t xml:space="preserve"> </w:t>
            </w:r>
            <w:r w:rsidR="008F47B9">
              <w:rPr>
                <w:rFonts w:ascii="Arial" w:hAnsi="Arial" w:cs="Arial"/>
              </w:rPr>
              <w:t>tumor</w:t>
            </w:r>
            <w:r w:rsidR="003E00F1" w:rsidRPr="00FA5472">
              <w:rPr>
                <w:rFonts w:ascii="Arial" w:hAnsi="Arial" w:cs="Arial"/>
              </w:rPr>
              <w:t xml:space="preserve"> (WHO </w:t>
            </w:r>
            <w:r w:rsidR="00CE22C6">
              <w:rPr>
                <w:rFonts w:ascii="Arial" w:hAnsi="Arial" w:cs="Arial"/>
              </w:rPr>
              <w:t>g</w:t>
            </w:r>
            <w:r w:rsidR="003E00F1" w:rsidRPr="00FA5472">
              <w:rPr>
                <w:rFonts w:ascii="Arial" w:hAnsi="Arial" w:cs="Arial"/>
              </w:rPr>
              <w:t>rade 3)</w:t>
            </w:r>
            <w:r w:rsidR="00A92924" w:rsidRPr="00FA5472">
              <w:rPr>
                <w:rFonts w:ascii="Arial" w:hAnsi="Arial" w:cs="Arial"/>
              </w:rPr>
              <w:t>.</w:t>
            </w:r>
          </w:p>
        </w:tc>
      </w:tr>
      <w:tr w:rsidR="00432941" w:rsidRPr="00FA5472" w14:paraId="4588D154" w14:textId="77777777" w:rsidTr="004217D6">
        <w:tc>
          <w:tcPr>
            <w:tcW w:w="0" w:type="auto"/>
          </w:tcPr>
          <w:p w14:paraId="41415CA9" w14:textId="77777777" w:rsidR="00432941" w:rsidRPr="00FA5472" w:rsidRDefault="00432941" w:rsidP="00403B85">
            <w:pPr>
              <w:pStyle w:val="NormalWeb"/>
              <w:rPr>
                <w:rFonts w:ascii="Arial" w:hAnsi="Arial" w:cs="Arial"/>
              </w:rPr>
            </w:pPr>
          </w:p>
        </w:tc>
        <w:tc>
          <w:tcPr>
            <w:tcW w:w="0" w:type="auto"/>
          </w:tcPr>
          <w:p w14:paraId="038CA454" w14:textId="6A9F3273" w:rsidR="00432941" w:rsidRPr="00FA5472" w:rsidRDefault="00432941" w:rsidP="00403B85">
            <w:pPr>
              <w:pStyle w:val="NormalWeb"/>
              <w:rPr>
                <w:rFonts w:ascii="Arial" w:hAnsi="Arial" w:cs="Arial"/>
              </w:rPr>
            </w:pPr>
            <w:r w:rsidRPr="00971822">
              <w:rPr>
                <w:rFonts w:ascii="Arial" w:hAnsi="Arial" w:cs="Arial"/>
              </w:rPr>
              <w:t xml:space="preserve">• </w:t>
            </w:r>
            <w:r w:rsidR="009C1734" w:rsidRPr="00971822">
              <w:rPr>
                <w:rFonts w:ascii="Arial" w:hAnsi="Arial" w:cs="Arial"/>
              </w:rPr>
              <w:t>Histopathologic</w:t>
            </w:r>
            <w:r w:rsidR="00A92924" w:rsidRPr="00971822">
              <w:rPr>
                <w:rFonts w:ascii="Arial" w:hAnsi="Arial" w:cs="Arial"/>
              </w:rPr>
              <w:t xml:space="preserve"> features include</w:t>
            </w:r>
            <w:r w:rsidR="00A92924" w:rsidRPr="00FA5472">
              <w:rPr>
                <w:rFonts w:ascii="Arial" w:hAnsi="Arial" w:cs="Arial"/>
              </w:rPr>
              <w:t xml:space="preserve"> nuclear and cytoplasmic pleomorphism, xanthomatous changes, multinucleated cells</w:t>
            </w:r>
            <w:r w:rsidR="003E00F1" w:rsidRPr="00FA5472">
              <w:rPr>
                <w:rFonts w:ascii="Arial" w:hAnsi="Arial" w:cs="Arial"/>
              </w:rPr>
              <w:t>, presence of pericellular reticulin</w:t>
            </w:r>
            <w:r w:rsidR="00F017D9" w:rsidRPr="00FA5472">
              <w:rPr>
                <w:rFonts w:ascii="Arial" w:hAnsi="Arial" w:cs="Arial"/>
              </w:rPr>
              <w:t>,</w:t>
            </w:r>
            <w:r w:rsidR="003E00F1" w:rsidRPr="00FA5472">
              <w:rPr>
                <w:rFonts w:ascii="Arial" w:hAnsi="Arial" w:cs="Arial"/>
              </w:rPr>
              <w:t xml:space="preserve"> and eosinophilic granular bodies.</w:t>
            </w:r>
            <w:r w:rsidR="00CE22C6">
              <w:rPr>
                <w:rFonts w:ascii="Arial" w:hAnsi="Arial" w:cs="Arial"/>
              </w:rPr>
              <w:t xml:space="preserve"> </w:t>
            </w:r>
            <w:r w:rsidR="00CE22C6" w:rsidRPr="00CE22C6">
              <w:rPr>
                <w:rFonts w:ascii="Arial" w:hAnsi="Arial" w:cs="Arial"/>
              </w:rPr>
              <w:t xml:space="preserve">It is histologically characterized by a mixture of pleomorphic (often multinucleated and sometimes lipidized), epithelioid, or spindle cells, frequent eosinophilic granular bodies and lymphocytic infiltration, and genetically by recurrent </w:t>
            </w:r>
            <w:r w:rsidR="00CE22C6" w:rsidRPr="00CE22C6">
              <w:rPr>
                <w:rFonts w:ascii="Arial" w:hAnsi="Arial" w:cs="Arial"/>
                <w:i/>
                <w:iCs/>
              </w:rPr>
              <w:t>BRAF</w:t>
            </w:r>
            <w:r w:rsidR="00CE22C6" w:rsidRPr="00CE22C6">
              <w:rPr>
                <w:rFonts w:ascii="Arial" w:hAnsi="Arial" w:cs="Arial"/>
              </w:rPr>
              <w:t xml:space="preserve"> p. V600E mutation (76.1%) and </w:t>
            </w:r>
            <w:r w:rsidR="00CE22C6" w:rsidRPr="00CE22C6">
              <w:rPr>
                <w:rFonts w:ascii="Arial" w:hAnsi="Arial" w:cs="Arial"/>
                <w:i/>
                <w:iCs/>
              </w:rPr>
              <w:t>CDKN2A</w:t>
            </w:r>
            <w:r w:rsidR="00CE22C6" w:rsidRPr="00CE22C6">
              <w:rPr>
                <w:rFonts w:ascii="Arial" w:hAnsi="Arial" w:cs="Arial"/>
              </w:rPr>
              <w:t xml:space="preserve"> homozygous deletion (94%). Based on the mitotic count, it is classified as grade 2 or grade 3, where grading remains a strong predictor of survival (Vaubel et al 2020)</w:t>
            </w:r>
            <w:r w:rsidR="00CE22C6">
              <w:rPr>
                <w:rFonts w:ascii="Arial" w:hAnsi="Arial" w:cs="Arial"/>
              </w:rPr>
              <w:t>.</w:t>
            </w:r>
          </w:p>
        </w:tc>
      </w:tr>
      <w:tr w:rsidR="003B7046" w:rsidRPr="00FA5472" w14:paraId="47E5F07B" w14:textId="77777777" w:rsidTr="004217D6">
        <w:tc>
          <w:tcPr>
            <w:tcW w:w="0" w:type="auto"/>
          </w:tcPr>
          <w:p w14:paraId="26815B51" w14:textId="77777777" w:rsidR="003B7046" w:rsidRPr="00FA5472" w:rsidRDefault="003B7046" w:rsidP="00403B85">
            <w:pPr>
              <w:pStyle w:val="NormalWeb"/>
              <w:rPr>
                <w:rFonts w:ascii="Arial" w:hAnsi="Arial" w:cs="Arial"/>
              </w:rPr>
            </w:pPr>
          </w:p>
        </w:tc>
        <w:tc>
          <w:tcPr>
            <w:tcW w:w="0" w:type="auto"/>
          </w:tcPr>
          <w:p w14:paraId="4B9901C6" w14:textId="11D91948" w:rsidR="003B7046" w:rsidRPr="00971822" w:rsidRDefault="003B7046" w:rsidP="00403B85">
            <w:pPr>
              <w:pStyle w:val="NormalWeb"/>
              <w:rPr>
                <w:rFonts w:ascii="Arial" w:hAnsi="Arial" w:cs="Arial"/>
              </w:rPr>
            </w:pPr>
            <w:r>
              <w:rPr>
                <w:rFonts w:ascii="Arial" w:hAnsi="Arial" w:cs="Arial"/>
              </w:rPr>
              <w:t xml:space="preserve">• </w:t>
            </w:r>
            <w:r w:rsidRPr="003B7046">
              <w:rPr>
                <w:rFonts w:ascii="Arial" w:hAnsi="Arial" w:cs="Arial"/>
              </w:rPr>
              <w:t>Owing to its histological features, pleomorphic xanthoastrocytoma should be distinguished from several other tumors, including giant</w:t>
            </w:r>
            <w:r w:rsidRPr="003B7046">
              <w:rPr>
                <w:rFonts w:ascii="Cambria Math" w:hAnsi="Cambria Math" w:cs="Cambria Math"/>
              </w:rPr>
              <w:t>‐</w:t>
            </w:r>
            <w:r w:rsidRPr="003B7046">
              <w:rPr>
                <w:rFonts w:ascii="Arial" w:hAnsi="Arial" w:cs="Arial"/>
              </w:rPr>
              <w:t>cell glioblastoma. This is a subtype of giant</w:t>
            </w:r>
            <w:r w:rsidRPr="003B7046">
              <w:rPr>
                <w:rFonts w:ascii="Cambria Math" w:hAnsi="Cambria Math" w:cs="Cambria Math"/>
              </w:rPr>
              <w:t>‐</w:t>
            </w:r>
            <w:r w:rsidRPr="003B7046">
              <w:rPr>
                <w:rFonts w:ascii="Arial" w:hAnsi="Arial" w:cs="Arial"/>
              </w:rPr>
              <w:t>cell glioblastoma</w:t>
            </w:r>
            <w:r>
              <w:rPr>
                <w:rFonts w:ascii="Arial" w:hAnsi="Arial" w:cs="Arial"/>
              </w:rPr>
              <w:t xml:space="preserve"> </w:t>
            </w:r>
            <w:r w:rsidRPr="003B7046">
              <w:rPr>
                <w:rFonts w:ascii="Arial" w:hAnsi="Arial" w:cs="Arial"/>
              </w:rPr>
              <w:t>that features a gross circumscription and is histologically characterized by multinucleated giant cells in a background of small, often fusiform cells, and lymphocytic infiltrate. The molecular landscape of giant</w:t>
            </w:r>
            <w:r w:rsidRPr="003B7046">
              <w:rPr>
                <w:rFonts w:ascii="Cambria Math" w:hAnsi="Cambria Math" w:cs="Cambria Math"/>
              </w:rPr>
              <w:t>‐</w:t>
            </w:r>
            <w:r w:rsidRPr="003B7046">
              <w:rPr>
                <w:rFonts w:ascii="Arial" w:hAnsi="Arial" w:cs="Arial"/>
              </w:rPr>
              <w:t>cell glioblastoma</w:t>
            </w:r>
            <w:r>
              <w:rPr>
                <w:rFonts w:ascii="Arial" w:hAnsi="Arial" w:cs="Arial"/>
              </w:rPr>
              <w:t xml:space="preserve"> </w:t>
            </w:r>
            <w:r w:rsidRPr="003B7046">
              <w:rPr>
                <w:rFonts w:ascii="Arial" w:hAnsi="Arial" w:cs="Arial"/>
              </w:rPr>
              <w:t xml:space="preserve">is dominated by impairment of the TP53/MDM2 and PTEN/PI3K </w:t>
            </w:r>
            <w:r w:rsidRPr="00397A04">
              <w:rPr>
                <w:rFonts w:ascii="Arial" w:hAnsi="Arial" w:cs="Arial"/>
              </w:rPr>
              <w:t>pathways (Barresi et al 2021). Therefore</w:t>
            </w:r>
            <w:r w:rsidRPr="003B7046">
              <w:rPr>
                <w:rFonts w:ascii="Arial" w:hAnsi="Arial" w:cs="Arial"/>
              </w:rPr>
              <w:t>, strong and diffuse p53 immunostaining favors giant</w:t>
            </w:r>
            <w:r w:rsidRPr="003B7046">
              <w:rPr>
                <w:rFonts w:ascii="Cambria Math" w:hAnsi="Cambria Math" w:cs="Cambria Math"/>
              </w:rPr>
              <w:t>‐</w:t>
            </w:r>
            <w:r w:rsidRPr="003B7046">
              <w:rPr>
                <w:rFonts w:ascii="Arial" w:hAnsi="Arial" w:cs="Arial"/>
              </w:rPr>
              <w:t>cell glioblastoma</w:t>
            </w:r>
            <w:r>
              <w:rPr>
                <w:rFonts w:ascii="Arial" w:hAnsi="Arial" w:cs="Arial"/>
              </w:rPr>
              <w:t xml:space="preserve"> </w:t>
            </w:r>
            <w:r w:rsidRPr="003B7046">
              <w:rPr>
                <w:rFonts w:ascii="Arial" w:hAnsi="Arial" w:cs="Arial"/>
              </w:rPr>
              <w:t>in the differential diagnosis of pleomorphic xanthoastrocytoma.</w:t>
            </w:r>
          </w:p>
        </w:tc>
      </w:tr>
      <w:tr w:rsidR="003B7046" w:rsidRPr="00FA5472" w14:paraId="27B76544" w14:textId="77777777" w:rsidTr="004217D6">
        <w:tc>
          <w:tcPr>
            <w:tcW w:w="0" w:type="auto"/>
          </w:tcPr>
          <w:p w14:paraId="56C0E68E" w14:textId="77777777" w:rsidR="003B7046" w:rsidRPr="00FA5472" w:rsidRDefault="003B7046" w:rsidP="00403B85">
            <w:pPr>
              <w:pStyle w:val="NormalWeb"/>
              <w:rPr>
                <w:rFonts w:ascii="Arial" w:hAnsi="Arial" w:cs="Arial"/>
              </w:rPr>
            </w:pPr>
          </w:p>
        </w:tc>
        <w:tc>
          <w:tcPr>
            <w:tcW w:w="0" w:type="auto"/>
          </w:tcPr>
          <w:p w14:paraId="4159A90E" w14:textId="465857C0" w:rsidR="003B7046" w:rsidRPr="00971822" w:rsidRDefault="003B7046" w:rsidP="00403B85">
            <w:pPr>
              <w:pStyle w:val="NormalWeb"/>
              <w:rPr>
                <w:rFonts w:ascii="Arial" w:hAnsi="Arial" w:cs="Arial"/>
              </w:rPr>
            </w:pPr>
            <w:r>
              <w:rPr>
                <w:rFonts w:ascii="Arial" w:hAnsi="Arial" w:cs="Arial"/>
              </w:rPr>
              <w:t xml:space="preserve">• </w:t>
            </w:r>
            <w:r w:rsidRPr="003B7046">
              <w:rPr>
                <w:rFonts w:ascii="Arial" w:hAnsi="Arial" w:cs="Arial"/>
              </w:rPr>
              <w:t>Well-circumscribed gliomas include low-grade lesions such as pilocytic astrocytoma and pleomorphic xanthoastrocytoma, which may be cured surgically if resected in their entirety</w:t>
            </w:r>
            <w:r>
              <w:rPr>
                <w:rFonts w:ascii="Arial" w:hAnsi="Arial" w:cs="Arial"/>
              </w:rPr>
              <w:t>.</w:t>
            </w:r>
          </w:p>
        </w:tc>
      </w:tr>
      <w:tr w:rsidR="00432941" w:rsidRPr="00FA5472" w14:paraId="52410F4B" w14:textId="77777777" w:rsidTr="004217D6">
        <w:tc>
          <w:tcPr>
            <w:tcW w:w="0" w:type="auto"/>
          </w:tcPr>
          <w:p w14:paraId="2CD360CE" w14:textId="77777777" w:rsidR="00432941" w:rsidRPr="00FA5472" w:rsidRDefault="00432941" w:rsidP="00403B85">
            <w:pPr>
              <w:pStyle w:val="NormalWeb"/>
              <w:rPr>
                <w:rFonts w:ascii="Arial" w:hAnsi="Arial" w:cs="Arial"/>
              </w:rPr>
            </w:pPr>
          </w:p>
        </w:tc>
        <w:tc>
          <w:tcPr>
            <w:tcW w:w="0" w:type="auto"/>
          </w:tcPr>
          <w:p w14:paraId="443577C8" w14:textId="5A58A49F" w:rsidR="00432941" w:rsidRPr="00FA5472" w:rsidRDefault="00432941" w:rsidP="00403B85">
            <w:pPr>
              <w:pStyle w:val="NormalWeb"/>
              <w:rPr>
                <w:rFonts w:ascii="Arial" w:hAnsi="Arial" w:cs="Arial"/>
              </w:rPr>
            </w:pPr>
            <w:r w:rsidRPr="00FA5472">
              <w:rPr>
                <w:rFonts w:ascii="Arial" w:hAnsi="Arial" w:cs="Arial"/>
              </w:rPr>
              <w:t xml:space="preserve">• </w:t>
            </w:r>
            <w:r w:rsidR="006A070E" w:rsidRPr="00FA5472">
              <w:rPr>
                <w:rFonts w:ascii="Arial" w:hAnsi="Arial" w:cs="Arial"/>
              </w:rPr>
              <w:t>Pleomorphic xanthoastrocytoma has</w:t>
            </w:r>
            <w:r w:rsidR="00A92924" w:rsidRPr="00FA5472">
              <w:rPr>
                <w:rFonts w:ascii="Arial" w:hAnsi="Arial" w:cs="Arial"/>
              </w:rPr>
              <w:t xml:space="preserve"> the potential to spread via the cerebrospinal fluid</w:t>
            </w:r>
            <w:r w:rsidRPr="00FA5472">
              <w:rPr>
                <w:rFonts w:ascii="Arial" w:hAnsi="Arial" w:cs="Arial"/>
              </w:rPr>
              <w:t>.</w:t>
            </w:r>
          </w:p>
        </w:tc>
      </w:tr>
      <w:tr w:rsidR="003E00F1" w:rsidRPr="00FA5472" w14:paraId="3D7BE8FD" w14:textId="77777777" w:rsidTr="004217D6">
        <w:tc>
          <w:tcPr>
            <w:tcW w:w="0" w:type="auto"/>
          </w:tcPr>
          <w:p w14:paraId="4C68B00E" w14:textId="77777777" w:rsidR="003E00F1" w:rsidRPr="00FA5472" w:rsidRDefault="003E00F1" w:rsidP="00403B85">
            <w:pPr>
              <w:pStyle w:val="NormalWeb"/>
              <w:rPr>
                <w:rFonts w:ascii="Arial" w:hAnsi="Arial" w:cs="Arial"/>
              </w:rPr>
            </w:pPr>
          </w:p>
        </w:tc>
        <w:tc>
          <w:tcPr>
            <w:tcW w:w="0" w:type="auto"/>
          </w:tcPr>
          <w:p w14:paraId="6736D450" w14:textId="686570F0" w:rsidR="003E00F1" w:rsidRPr="00FA5472" w:rsidRDefault="003E00F1" w:rsidP="00403B85">
            <w:pPr>
              <w:pStyle w:val="NormalWeb"/>
              <w:rPr>
                <w:rFonts w:ascii="Arial" w:hAnsi="Arial" w:cs="Arial"/>
              </w:rPr>
            </w:pPr>
            <w:r w:rsidRPr="00FA5472">
              <w:rPr>
                <w:rFonts w:ascii="Arial" w:hAnsi="Arial" w:cs="Arial"/>
              </w:rPr>
              <w:t xml:space="preserve">• </w:t>
            </w:r>
            <w:r w:rsidR="00EC7C43" w:rsidRPr="00EC7C43">
              <w:rPr>
                <w:rFonts w:ascii="Arial" w:hAnsi="Arial" w:cs="Arial"/>
              </w:rPr>
              <w:t xml:space="preserve">Extent of </w:t>
            </w:r>
            <w:r w:rsidR="00EC7C43">
              <w:rPr>
                <w:rFonts w:ascii="Arial" w:hAnsi="Arial" w:cs="Arial"/>
              </w:rPr>
              <w:t>r</w:t>
            </w:r>
            <w:r w:rsidR="00EC7C43" w:rsidRPr="00EC7C43">
              <w:rPr>
                <w:rFonts w:ascii="Arial" w:hAnsi="Arial" w:cs="Arial"/>
              </w:rPr>
              <w:t xml:space="preserve">esection, WHO </w:t>
            </w:r>
            <w:r w:rsidR="00EC7C43">
              <w:rPr>
                <w:rFonts w:ascii="Arial" w:hAnsi="Arial" w:cs="Arial"/>
              </w:rPr>
              <w:t>g</w:t>
            </w:r>
            <w:r w:rsidR="00EC7C43" w:rsidRPr="00EC7C43">
              <w:rPr>
                <w:rFonts w:ascii="Arial" w:hAnsi="Arial" w:cs="Arial"/>
              </w:rPr>
              <w:t>rade designation</w:t>
            </w:r>
            <w:r w:rsidR="00EC7C43">
              <w:rPr>
                <w:rFonts w:ascii="Arial" w:hAnsi="Arial" w:cs="Arial"/>
              </w:rPr>
              <w:t>,</w:t>
            </w:r>
            <w:r w:rsidR="00EC7C43" w:rsidRPr="00EC7C43">
              <w:rPr>
                <w:rFonts w:ascii="Arial" w:hAnsi="Arial" w:cs="Arial"/>
              </w:rPr>
              <w:t xml:space="preserve"> and </w:t>
            </w:r>
            <w:r w:rsidR="00EC7C43" w:rsidRPr="00EC7C43">
              <w:rPr>
                <w:rFonts w:ascii="Arial" w:hAnsi="Arial" w:cs="Arial"/>
                <w:i/>
                <w:iCs/>
              </w:rPr>
              <w:t>BRAF</w:t>
            </w:r>
            <w:r w:rsidR="00EC7C43" w:rsidRPr="00EC7C43">
              <w:rPr>
                <w:rFonts w:ascii="Arial" w:hAnsi="Arial" w:cs="Arial"/>
              </w:rPr>
              <w:t xml:space="preserve"> V600E mutation are main prognostic factors</w:t>
            </w:r>
            <w:r w:rsidR="00B964F9" w:rsidRPr="00FA5472">
              <w:rPr>
                <w:rFonts w:ascii="Arial" w:hAnsi="Arial" w:cs="Arial"/>
              </w:rPr>
              <w:t>.</w:t>
            </w:r>
          </w:p>
        </w:tc>
      </w:tr>
      <w:tr w:rsidR="009C1734" w:rsidRPr="00FA5472" w14:paraId="0D5F7896" w14:textId="77777777" w:rsidTr="004217D6">
        <w:tc>
          <w:tcPr>
            <w:tcW w:w="0" w:type="auto"/>
          </w:tcPr>
          <w:p w14:paraId="78D6358B" w14:textId="77777777" w:rsidR="009C1734" w:rsidRPr="00FA5472" w:rsidRDefault="009C1734" w:rsidP="00403B85">
            <w:pPr>
              <w:pStyle w:val="NormalWeb"/>
              <w:rPr>
                <w:rFonts w:ascii="Arial" w:hAnsi="Arial" w:cs="Arial"/>
              </w:rPr>
            </w:pPr>
          </w:p>
        </w:tc>
        <w:tc>
          <w:tcPr>
            <w:tcW w:w="0" w:type="auto"/>
          </w:tcPr>
          <w:p w14:paraId="4CD11D57" w14:textId="6AFCBA88" w:rsidR="009C1734" w:rsidRPr="00FA5472" w:rsidRDefault="009C1734" w:rsidP="00403B85">
            <w:pPr>
              <w:pStyle w:val="NormalWeb"/>
              <w:rPr>
                <w:rFonts w:ascii="Arial" w:hAnsi="Arial" w:cs="Arial"/>
              </w:rPr>
            </w:pPr>
            <w:r w:rsidRPr="00971822">
              <w:rPr>
                <w:rFonts w:ascii="Arial" w:hAnsi="Arial" w:cs="Arial"/>
              </w:rPr>
              <w:t xml:space="preserve">• The majority of cases have been shown to harbor </w:t>
            </w:r>
            <w:r w:rsidRPr="00EC7C43">
              <w:rPr>
                <w:rFonts w:ascii="Arial" w:hAnsi="Arial" w:cs="Arial"/>
                <w:i/>
                <w:iCs/>
              </w:rPr>
              <w:t>CDKN2A/B</w:t>
            </w:r>
            <w:r w:rsidRPr="00971822">
              <w:rPr>
                <w:rFonts w:ascii="Arial" w:hAnsi="Arial" w:cs="Arial"/>
              </w:rPr>
              <w:t xml:space="preserve"> homozygous deletions and MAPK pathway alterations, the most common of which is the </w:t>
            </w:r>
            <w:r w:rsidRPr="00EC7C43">
              <w:rPr>
                <w:rFonts w:ascii="Arial" w:hAnsi="Arial" w:cs="Arial"/>
                <w:i/>
                <w:iCs/>
              </w:rPr>
              <w:t>BRAF</w:t>
            </w:r>
            <w:r w:rsidRPr="00971822">
              <w:rPr>
                <w:rFonts w:ascii="Arial" w:hAnsi="Arial" w:cs="Arial"/>
              </w:rPr>
              <w:t xml:space="preserve"> V600E mutation.</w:t>
            </w:r>
          </w:p>
        </w:tc>
      </w:tr>
    </w:tbl>
    <w:p w14:paraId="55A60947" w14:textId="77777777" w:rsidR="00403B85" w:rsidRPr="00FA5472" w:rsidRDefault="00403B85" w:rsidP="00403B85">
      <w:pPr>
        <w:spacing w:before="100" w:beforeAutospacing="1" w:after="100" w:afterAutospacing="1"/>
        <w:rPr>
          <w:rFonts w:ascii="Consolas" w:hAnsi="Consolas" w:cs="Consolas"/>
          <w:sz w:val="21"/>
          <w:szCs w:val="21"/>
        </w:rPr>
      </w:pPr>
      <w:r w:rsidRPr="00FA5472">
        <w:rPr>
          <w:b/>
          <w:bCs/>
          <w:sz w:val="24"/>
          <w:szCs w:val="24"/>
        </w:rPr>
        <w:t>Historical note and terminology</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If appropriate, make some introductory comments about your topic beyond what's already covered above. Describe how and when knowledge about the subject disorder(s) evolved. Discuss the evolution of terminology and variations in usage, if any.</w:t>
      </w:r>
      <w:r w:rsidRPr="00FA5472">
        <w:rPr>
          <w:rFonts w:ascii="Courier New" w:hAnsi="Courier New" w:cs="Courier New"/>
          <w:color w:val="BFBFBF"/>
          <w:sz w:val="21"/>
          <w:szCs w:val="21"/>
        </w:rPr>
        <w:t>!|</w:t>
      </w:r>
    </w:p>
    <w:p w14:paraId="5DBEBAB0" w14:textId="484241D5" w:rsidR="00A47543" w:rsidRPr="00FA5472" w:rsidRDefault="00A92924" w:rsidP="00403B85">
      <w:pPr>
        <w:pStyle w:val="NormalWeb"/>
        <w:rPr>
          <w:rFonts w:ascii="Arial" w:hAnsi="Arial" w:cs="Arial"/>
        </w:rPr>
      </w:pPr>
      <w:r w:rsidRPr="00FA5472">
        <w:rPr>
          <w:rFonts w:ascii="Arial" w:hAnsi="Arial" w:cs="Arial"/>
        </w:rPr>
        <w:t>Pleomorphic xanthoastrocytoma is a rare</w:t>
      </w:r>
      <w:r w:rsidR="00D02039">
        <w:rPr>
          <w:rFonts w:ascii="Arial" w:hAnsi="Arial" w:cs="Arial"/>
        </w:rPr>
        <w:t>,</w:t>
      </w:r>
      <w:r w:rsidRPr="00FA5472">
        <w:rPr>
          <w:rFonts w:ascii="Arial" w:hAnsi="Arial" w:cs="Arial"/>
        </w:rPr>
        <w:t xml:space="preserve"> </w:t>
      </w:r>
      <w:r w:rsidR="00B964F9" w:rsidRPr="00FA5472">
        <w:rPr>
          <w:rFonts w:ascii="Arial" w:hAnsi="Arial" w:cs="Arial"/>
        </w:rPr>
        <w:t xml:space="preserve">circumscribed </w:t>
      </w:r>
      <w:r w:rsidRPr="00FA5472">
        <w:rPr>
          <w:rFonts w:ascii="Arial" w:hAnsi="Arial" w:cs="Arial"/>
        </w:rPr>
        <w:t>astrocyt</w:t>
      </w:r>
      <w:r w:rsidR="00F017D9" w:rsidRPr="00FA5472">
        <w:rPr>
          <w:rFonts w:ascii="Arial" w:hAnsi="Arial" w:cs="Arial"/>
        </w:rPr>
        <w:t>ic tumor</w:t>
      </w:r>
      <w:r w:rsidRPr="00FA5472">
        <w:rPr>
          <w:rFonts w:ascii="Arial" w:hAnsi="Arial" w:cs="Arial"/>
        </w:rPr>
        <w:t xml:space="preserve">. The first cases were reported in 1973 as meningocerebral fibrous xanthomas, which were presumed to be of mesenchymal origin (Kepes et al 1973). In 1978, the discovery of the astrocytic marker GFAP allowed Kepes and </w:t>
      </w:r>
      <w:r w:rsidR="008F47B9">
        <w:rPr>
          <w:rFonts w:ascii="Arial" w:hAnsi="Arial" w:cs="Arial"/>
        </w:rPr>
        <w:t>his colleagues</w:t>
      </w:r>
      <w:r w:rsidRPr="00FA5472">
        <w:rPr>
          <w:rFonts w:ascii="Arial" w:hAnsi="Arial" w:cs="Arial"/>
        </w:rPr>
        <w:t xml:space="preserve"> to reevaluate these previously reported cases, along with several new ones, and to confirm their astrocytic lineage. Their subsequent report of 12 patients with </w:t>
      </w:r>
      <w:r w:rsidR="006A070E" w:rsidRPr="00FA5472">
        <w:rPr>
          <w:rFonts w:ascii="Arial" w:hAnsi="Arial" w:cs="Arial"/>
        </w:rPr>
        <w:t xml:space="preserve">pleomorphic xanthoastrocytoma </w:t>
      </w:r>
      <w:r w:rsidRPr="00FA5472">
        <w:rPr>
          <w:rFonts w:ascii="Arial" w:hAnsi="Arial" w:cs="Arial"/>
        </w:rPr>
        <w:t xml:space="preserve">was the first to </w:t>
      </w:r>
      <w:r w:rsidR="00D02039">
        <w:rPr>
          <w:rFonts w:ascii="Arial" w:hAnsi="Arial" w:cs="Arial"/>
        </w:rPr>
        <w:t xml:space="preserve">describe its features </w:t>
      </w:r>
      <w:r w:rsidRPr="00FA5472">
        <w:rPr>
          <w:rFonts w:ascii="Arial" w:hAnsi="Arial" w:cs="Arial"/>
        </w:rPr>
        <w:t xml:space="preserve">systematically </w:t>
      </w:r>
      <w:r w:rsidR="006A070E" w:rsidRPr="00FA5472">
        <w:rPr>
          <w:rFonts w:ascii="Arial" w:hAnsi="Arial" w:cs="Arial"/>
        </w:rPr>
        <w:t>and to name this new entity</w:t>
      </w:r>
      <w:r w:rsidR="00D02039">
        <w:rPr>
          <w:rFonts w:ascii="Arial" w:hAnsi="Arial" w:cs="Arial"/>
        </w:rPr>
        <w:t>--</w:t>
      </w:r>
      <w:r w:rsidR="006A070E" w:rsidRPr="00FA5472">
        <w:rPr>
          <w:rFonts w:ascii="Arial" w:hAnsi="Arial" w:cs="Arial"/>
        </w:rPr>
        <w:t xml:space="preserve">one </w:t>
      </w:r>
      <w:r w:rsidRPr="00FA5472">
        <w:rPr>
          <w:rFonts w:ascii="Arial" w:hAnsi="Arial" w:cs="Arial"/>
        </w:rPr>
        <w:t xml:space="preserve">that reflects its most salient pathologic characteristics (Kepes et al 1979). An evaluation of a </w:t>
      </w:r>
      <w:r w:rsidR="006A070E" w:rsidRPr="00FA5472">
        <w:rPr>
          <w:rFonts w:ascii="Arial" w:hAnsi="Arial" w:cs="Arial"/>
        </w:rPr>
        <w:t>pleomorphic xanthoastrocytoma</w:t>
      </w:r>
      <w:r w:rsidRPr="00FA5472">
        <w:rPr>
          <w:rFonts w:ascii="Arial" w:hAnsi="Arial" w:cs="Arial"/>
        </w:rPr>
        <w:t xml:space="preserve"> excised in 1930 from a patient who survived for 40 years has yielded what is apparently the earliest known example of this tumor (Geddes a</w:t>
      </w:r>
      <w:r w:rsidR="003B4705" w:rsidRPr="00FA5472">
        <w:rPr>
          <w:rFonts w:ascii="Arial" w:hAnsi="Arial" w:cs="Arial"/>
        </w:rPr>
        <w:t xml:space="preserve">nd Swash </w:t>
      </w:r>
      <w:r w:rsidR="006A4290">
        <w:rPr>
          <w:rFonts w:ascii="Arial" w:hAnsi="Arial" w:cs="Arial"/>
        </w:rPr>
        <w:t>1999</w:t>
      </w:r>
      <w:r w:rsidR="003B4705" w:rsidRPr="00FA5472">
        <w:rPr>
          <w:rFonts w:ascii="Arial" w:hAnsi="Arial" w:cs="Arial"/>
        </w:rPr>
        <w:t xml:space="preserve">). </w:t>
      </w:r>
      <w:r w:rsidR="008F47B9" w:rsidRPr="008F47B9">
        <w:rPr>
          <w:rFonts w:ascii="Arial" w:hAnsi="Arial" w:cs="Arial"/>
        </w:rPr>
        <w:t>The recognition of this tumor is critical for patient care because its natural history markedly differs from most astrocytic tumors</w:t>
      </w:r>
      <w:r w:rsidR="00027CBC">
        <w:rPr>
          <w:rFonts w:ascii="Arial" w:hAnsi="Arial" w:cs="Arial"/>
        </w:rPr>
        <w:t>,</w:t>
      </w:r>
      <w:r w:rsidR="008F47B9" w:rsidRPr="008F47B9">
        <w:rPr>
          <w:rFonts w:ascii="Arial" w:hAnsi="Arial" w:cs="Arial"/>
        </w:rPr>
        <w:t xml:space="preserve"> </w:t>
      </w:r>
      <w:r w:rsidR="00027CBC">
        <w:rPr>
          <w:rFonts w:ascii="Arial" w:hAnsi="Arial" w:cs="Arial"/>
        </w:rPr>
        <w:t>as</w:t>
      </w:r>
      <w:r w:rsidR="008F47B9">
        <w:rPr>
          <w:rFonts w:ascii="Arial" w:hAnsi="Arial" w:cs="Arial"/>
        </w:rPr>
        <w:t xml:space="preserve"> </w:t>
      </w:r>
      <w:r w:rsidR="008F47B9" w:rsidRPr="008F47B9">
        <w:rPr>
          <w:rFonts w:ascii="Arial" w:hAnsi="Arial" w:cs="Arial"/>
        </w:rPr>
        <w:t>do the implications for its management</w:t>
      </w:r>
      <w:r w:rsidR="00F017D9" w:rsidRPr="00FA5472">
        <w:rPr>
          <w:rFonts w:ascii="Arial" w:hAnsi="Arial" w:cs="Arial"/>
        </w:rPr>
        <w:t xml:space="preserve">. </w:t>
      </w:r>
      <w:r w:rsidR="00B964F9" w:rsidRPr="00FA5472">
        <w:rPr>
          <w:rFonts w:ascii="Arial" w:hAnsi="Arial" w:cs="Arial"/>
        </w:rPr>
        <w:t xml:space="preserve">Moreover, identification of the targetable molecular alterations can help define subtypes of this tumor, achieve more accurate </w:t>
      </w:r>
      <w:r w:rsidR="00B964F9" w:rsidRPr="005E7375">
        <w:rPr>
          <w:rFonts w:ascii="Arial" w:hAnsi="Arial" w:cs="Arial"/>
        </w:rPr>
        <w:t>prognostication</w:t>
      </w:r>
      <w:r w:rsidR="00C0400B" w:rsidRPr="005E7375">
        <w:rPr>
          <w:rFonts w:ascii="Arial" w:hAnsi="Arial" w:cs="Arial"/>
        </w:rPr>
        <w:t>,</w:t>
      </w:r>
      <w:r w:rsidR="00B964F9" w:rsidRPr="005E7375">
        <w:rPr>
          <w:rFonts w:ascii="Arial" w:hAnsi="Arial" w:cs="Arial"/>
        </w:rPr>
        <w:t xml:space="preserve"> and offer new</w:t>
      </w:r>
      <w:r w:rsidR="00B964F9" w:rsidRPr="00FA5472">
        <w:rPr>
          <w:rFonts w:ascii="Arial" w:hAnsi="Arial" w:cs="Arial"/>
        </w:rPr>
        <w:t xml:space="preserve"> potential treatment avenues.</w:t>
      </w:r>
    </w:p>
    <w:p w14:paraId="790CE03B" w14:textId="77777777" w:rsidR="00403B85" w:rsidRPr="00FA5472" w:rsidRDefault="00403B85" w:rsidP="00403B85">
      <w:pPr>
        <w:spacing w:before="100" w:beforeAutospacing="1" w:after="100" w:afterAutospacing="1"/>
        <w:rPr>
          <w:sz w:val="24"/>
          <w:szCs w:val="24"/>
        </w:rPr>
      </w:pPr>
      <w:r w:rsidRPr="00FA5472">
        <w:rPr>
          <w:sz w:val="24"/>
          <w:szCs w:val="24"/>
        </w:rPr>
        <w:t> </w:t>
      </w:r>
    </w:p>
    <w:p w14:paraId="7E031FA8" w14:textId="77777777" w:rsidR="00403B85" w:rsidRPr="00FA5472" w:rsidRDefault="00403B85" w:rsidP="00403B85">
      <w:pPr>
        <w:rPr>
          <w:rFonts w:ascii="Consolas" w:hAnsi="Consolas" w:cs="Consolas"/>
          <w:sz w:val="21"/>
          <w:szCs w:val="21"/>
        </w:rPr>
      </w:pPr>
      <w:r w:rsidRPr="00FA5472">
        <w:rPr>
          <w:b/>
          <w:bCs/>
          <w:sz w:val="24"/>
          <w:szCs w:val="24"/>
        </w:rPr>
        <w:t>~2. Clinical manifestations</w:t>
      </w:r>
    </w:p>
    <w:p w14:paraId="58E26358" w14:textId="77777777" w:rsidR="00403B85" w:rsidRPr="00FA5472" w:rsidRDefault="00403B85" w:rsidP="00403B85">
      <w:pPr>
        <w:rPr>
          <w:color w:val="365F91"/>
          <w:sz w:val="24"/>
          <w:szCs w:val="24"/>
        </w:rPr>
      </w:pPr>
      <w:r w:rsidRPr="00FA5472">
        <w:rPr>
          <w:b/>
          <w:bCs/>
          <w:sz w:val="24"/>
          <w:szCs w:val="24"/>
        </w:rPr>
        <w:t>Presentation and course</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the presenting symptoms and physical findings and their evolution. Use terms that are likely to be search terms when a clinician seeks information for which this article is relevant. For topics that concern a family of disorders or disorders that have clinical variants, including those that can have various localizations (eg, vascular disease, neoplasia, infection), discuss each individually where warranted under its own subheading. Mention important clinical differences among different categories of patients (eg, in various age groups, sex, ethnicity, co-morbidities, etc.). Mention special considerations for different phases of disease, if applicable (eg, critical illness, acute or early stage, advanced stage, exacerbations, recurrences, etc).</w:t>
      </w:r>
    </w:p>
    <w:p w14:paraId="000A15CB" w14:textId="77777777" w:rsidR="00403B85" w:rsidRPr="00FA5472" w:rsidRDefault="00403B85" w:rsidP="00403B85">
      <w:pPr>
        <w:rPr>
          <w:rFonts w:ascii="Consolas" w:hAnsi="Consolas" w:cs="Consolas"/>
          <w:sz w:val="21"/>
          <w:szCs w:val="21"/>
        </w:rPr>
      </w:pPr>
      <w:r w:rsidRPr="00FA5472">
        <w:rPr>
          <w:b/>
          <w:bCs/>
          <w:color w:val="365F91"/>
          <w:sz w:val="24"/>
          <w:szCs w:val="24"/>
        </w:rPr>
        <w:t>Key points</w:t>
      </w:r>
      <w:r w:rsidRPr="00FA5472">
        <w:rPr>
          <w:rFonts w:ascii="Courier New" w:hAnsi="Courier New" w:cs="Courier New"/>
          <w:color w:val="365F91"/>
          <w:sz w:val="21"/>
          <w:szCs w:val="21"/>
        </w:rPr>
        <w:t xml:space="preserve"> Start with one or a few key bullet points relevant to this section and then continue with full text. Key points can be combined for the entire section or listed individually for each of the subsections.</w:t>
      </w:r>
      <w:r w:rsidRPr="00FA5472">
        <w:rPr>
          <w:rFonts w:ascii="Courier New" w:hAnsi="Courier New" w:cs="Courier New"/>
          <w:color w:val="BFBFBF"/>
          <w:sz w:val="21"/>
          <w:szCs w:val="21"/>
        </w:rPr>
        <w:t>!|</w:t>
      </w:r>
    </w:p>
    <w:p w14:paraId="1DF2B2AA" w14:textId="7F2EFA65" w:rsidR="00A92924" w:rsidRPr="00FA5472" w:rsidRDefault="006A070E" w:rsidP="00A92924">
      <w:pPr>
        <w:pStyle w:val="NormalWeb"/>
        <w:rPr>
          <w:rFonts w:ascii="Arial" w:hAnsi="Arial" w:cs="Arial"/>
        </w:rPr>
      </w:pPr>
      <w:r w:rsidRPr="00FA5472">
        <w:rPr>
          <w:rFonts w:ascii="Arial" w:hAnsi="Arial" w:cs="Arial"/>
        </w:rPr>
        <w:t>Pleomorphic xanthoastrocytoma</w:t>
      </w:r>
      <w:r w:rsidR="00A92924" w:rsidRPr="00FA5472">
        <w:rPr>
          <w:rFonts w:ascii="Arial" w:hAnsi="Arial" w:cs="Arial"/>
        </w:rPr>
        <w:t xml:space="preserve">s are tumors </w:t>
      </w:r>
      <w:r w:rsidR="00F017D9" w:rsidRPr="00FA5472">
        <w:rPr>
          <w:rFonts w:ascii="Arial" w:hAnsi="Arial" w:cs="Arial"/>
        </w:rPr>
        <w:t xml:space="preserve">most often </w:t>
      </w:r>
      <w:r w:rsidR="00A92924" w:rsidRPr="00FA5472">
        <w:rPr>
          <w:rFonts w:ascii="Arial" w:hAnsi="Arial" w:cs="Arial"/>
        </w:rPr>
        <w:t>found in supratentorial cortical regions (Perkins et al 2012</w:t>
      </w:r>
      <w:r w:rsidRPr="00FA5472">
        <w:rPr>
          <w:rFonts w:ascii="Arial" w:hAnsi="Arial" w:cs="Arial"/>
        </w:rPr>
        <w:t xml:space="preserve">; Ida </w:t>
      </w:r>
      <w:r w:rsidRPr="00E752A1">
        <w:rPr>
          <w:rFonts w:ascii="Arial" w:hAnsi="Arial" w:cs="Arial"/>
        </w:rPr>
        <w:t>et al 2015</w:t>
      </w:r>
      <w:r w:rsidR="00A92924" w:rsidRPr="00E752A1">
        <w:rPr>
          <w:rFonts w:ascii="Arial" w:hAnsi="Arial" w:cs="Arial"/>
        </w:rPr>
        <w:t xml:space="preserve">), </w:t>
      </w:r>
      <w:r w:rsidR="009C1734" w:rsidRPr="00E752A1">
        <w:rPr>
          <w:rFonts w:ascii="Arial" w:hAnsi="Arial" w:cs="Arial"/>
        </w:rPr>
        <w:t xml:space="preserve">often with a cystic component on imaging, which can make it difficult to distinguish them from pilocytic astrocytomas (Ida et al 2015) or </w:t>
      </w:r>
      <w:r w:rsidR="00E752A1" w:rsidRPr="00E752A1">
        <w:rPr>
          <w:rFonts w:ascii="Arial" w:hAnsi="Arial" w:cs="Arial"/>
        </w:rPr>
        <w:t>higher-grade</w:t>
      </w:r>
      <w:r w:rsidR="009C1734" w:rsidRPr="00E752A1">
        <w:rPr>
          <w:rFonts w:ascii="Arial" w:hAnsi="Arial" w:cs="Arial"/>
        </w:rPr>
        <w:t xml:space="preserve"> infiltrating astrocytomas</w:t>
      </w:r>
      <w:r w:rsidR="00907347" w:rsidRPr="00E752A1">
        <w:rPr>
          <w:rFonts w:ascii="Arial" w:hAnsi="Arial" w:cs="Arial"/>
        </w:rPr>
        <w:t>. Most</w:t>
      </w:r>
      <w:r w:rsidR="00A92924" w:rsidRPr="00FA5472">
        <w:rPr>
          <w:rFonts w:ascii="Arial" w:hAnsi="Arial" w:cs="Arial"/>
        </w:rPr>
        <w:t xml:space="preserve"> frequently</w:t>
      </w:r>
      <w:r w:rsidR="00907347" w:rsidRPr="00FA5472">
        <w:rPr>
          <w:rFonts w:ascii="Arial" w:hAnsi="Arial" w:cs="Arial"/>
        </w:rPr>
        <w:t>,</w:t>
      </w:r>
      <w:r w:rsidR="00D02039">
        <w:rPr>
          <w:rFonts w:ascii="Arial" w:hAnsi="Arial" w:cs="Arial"/>
        </w:rPr>
        <w:t xml:space="preserve"> the</w:t>
      </w:r>
      <w:r w:rsidR="00A92924" w:rsidRPr="00FA5472">
        <w:rPr>
          <w:rFonts w:ascii="Arial" w:hAnsi="Arial" w:cs="Arial"/>
        </w:rPr>
        <w:t xml:space="preserve"> temporal lobe </w:t>
      </w:r>
      <w:r w:rsidR="00907347" w:rsidRPr="00FA5472">
        <w:rPr>
          <w:rFonts w:ascii="Arial" w:hAnsi="Arial" w:cs="Arial"/>
        </w:rPr>
        <w:t>is</w:t>
      </w:r>
      <w:r w:rsidR="00A92924" w:rsidRPr="00FA5472">
        <w:rPr>
          <w:rFonts w:ascii="Arial" w:hAnsi="Arial" w:cs="Arial"/>
        </w:rPr>
        <w:t xml:space="preserve"> affected </w:t>
      </w:r>
      <w:r w:rsidR="00B964F9" w:rsidRPr="00FA5472">
        <w:rPr>
          <w:rFonts w:ascii="Arial" w:hAnsi="Arial" w:cs="Arial"/>
        </w:rPr>
        <w:t>in up to 65% of cases</w:t>
      </w:r>
      <w:r w:rsidR="00C0400B" w:rsidRPr="00FA5472">
        <w:rPr>
          <w:rFonts w:ascii="Arial" w:hAnsi="Arial" w:cs="Arial"/>
        </w:rPr>
        <w:t>,</w:t>
      </w:r>
      <w:r w:rsidR="00B964F9" w:rsidRPr="00FA5472">
        <w:rPr>
          <w:rFonts w:ascii="Arial" w:hAnsi="Arial" w:cs="Arial"/>
        </w:rPr>
        <w:t xml:space="preserve"> the parietal lobe being next in frequency, and the occipital and frontal lobes are less commonly involved</w:t>
      </w:r>
      <w:r w:rsidR="00907347" w:rsidRPr="00FA5472">
        <w:rPr>
          <w:rFonts w:ascii="Arial" w:hAnsi="Arial" w:cs="Arial"/>
        </w:rPr>
        <w:t xml:space="preserve"> </w:t>
      </w:r>
      <w:r w:rsidR="00A92924" w:rsidRPr="00FA5472">
        <w:rPr>
          <w:rFonts w:ascii="Arial" w:hAnsi="Arial" w:cs="Arial"/>
        </w:rPr>
        <w:t xml:space="preserve">(Pahapill et al 1996; van Roost et al 1996; Giannini et al 1999). They </w:t>
      </w:r>
      <w:r w:rsidR="00907347" w:rsidRPr="00FA5472">
        <w:rPr>
          <w:rFonts w:ascii="Arial" w:hAnsi="Arial" w:cs="Arial"/>
        </w:rPr>
        <w:t xml:space="preserve">can </w:t>
      </w:r>
      <w:r w:rsidR="00A92924" w:rsidRPr="00FA5472">
        <w:rPr>
          <w:rFonts w:ascii="Arial" w:hAnsi="Arial" w:cs="Arial"/>
        </w:rPr>
        <w:t>rarely occur within deeper structures</w:t>
      </w:r>
      <w:r w:rsidR="00E752A1">
        <w:rPr>
          <w:rFonts w:ascii="Arial" w:hAnsi="Arial" w:cs="Arial"/>
        </w:rPr>
        <w:t>,</w:t>
      </w:r>
      <w:r w:rsidR="00A92924" w:rsidRPr="00FA5472">
        <w:rPr>
          <w:rFonts w:ascii="Arial" w:hAnsi="Arial" w:cs="Arial"/>
        </w:rPr>
        <w:t xml:space="preserve"> such as the </w:t>
      </w:r>
      <w:r w:rsidR="00A92924" w:rsidRPr="00E752A1">
        <w:rPr>
          <w:rFonts w:ascii="Arial" w:hAnsi="Arial" w:cs="Arial"/>
        </w:rPr>
        <w:t>thalamus</w:t>
      </w:r>
      <w:r w:rsidR="009C1734" w:rsidRPr="00E752A1">
        <w:rPr>
          <w:rFonts w:ascii="Arial" w:hAnsi="Arial" w:cs="Arial"/>
        </w:rPr>
        <w:t>, brainstem,</w:t>
      </w:r>
      <w:r w:rsidR="00A92924" w:rsidRPr="00E752A1">
        <w:rPr>
          <w:rFonts w:ascii="Arial" w:hAnsi="Arial" w:cs="Arial"/>
        </w:rPr>
        <w:t xml:space="preserve"> and</w:t>
      </w:r>
      <w:r w:rsidR="00A92924" w:rsidRPr="00FA5472">
        <w:rPr>
          <w:rFonts w:ascii="Arial" w:hAnsi="Arial" w:cs="Arial"/>
        </w:rPr>
        <w:t xml:space="preserve"> cerebellum (Kros et al 1991; Wasdahl et al 1994; Perkins et al 2012; Rutkowski et al </w:t>
      </w:r>
      <w:r w:rsidR="00A92924" w:rsidRPr="00E752A1">
        <w:rPr>
          <w:rFonts w:ascii="Arial" w:hAnsi="Arial" w:cs="Arial"/>
        </w:rPr>
        <w:t>2016</w:t>
      </w:r>
      <w:r w:rsidR="009C1734" w:rsidRPr="00E752A1">
        <w:rPr>
          <w:rFonts w:ascii="Arial" w:hAnsi="Arial" w:cs="Arial"/>
        </w:rPr>
        <w:t xml:space="preserve">; </w:t>
      </w:r>
      <w:r w:rsidR="00E752A1" w:rsidRPr="00E752A1">
        <w:rPr>
          <w:rFonts w:ascii="Arial" w:hAnsi="Arial" w:cs="Arial"/>
        </w:rPr>
        <w:t xml:space="preserve">Aljendi et al 2023; </w:t>
      </w:r>
      <w:r w:rsidR="009C1734" w:rsidRPr="00E752A1">
        <w:rPr>
          <w:rFonts w:ascii="Arial" w:hAnsi="Arial" w:cs="Arial"/>
        </w:rPr>
        <w:t>Guo et al 2023</w:t>
      </w:r>
      <w:r w:rsidR="00027CBC">
        <w:rPr>
          <w:rFonts w:ascii="Arial" w:hAnsi="Arial" w:cs="Arial"/>
        </w:rPr>
        <w:t xml:space="preserve">; </w:t>
      </w:r>
      <w:r w:rsidR="00027CBC" w:rsidRPr="00027CBC">
        <w:rPr>
          <w:rFonts w:ascii="Arial" w:hAnsi="Arial" w:cs="Arial"/>
        </w:rPr>
        <w:t>Agrawal et al 2023</w:t>
      </w:r>
      <w:r w:rsidR="00A92924" w:rsidRPr="00E752A1">
        <w:rPr>
          <w:rFonts w:ascii="Arial" w:hAnsi="Arial" w:cs="Arial"/>
        </w:rPr>
        <w:t>)</w:t>
      </w:r>
      <w:r w:rsidR="00027CBC">
        <w:rPr>
          <w:rFonts w:ascii="Arial" w:hAnsi="Arial" w:cs="Arial"/>
        </w:rPr>
        <w:t xml:space="preserve"> and on occasion can be intraventricular (Wu et al 2024</w:t>
      </w:r>
      <w:r w:rsidR="00DD435C">
        <w:rPr>
          <w:rFonts w:ascii="Arial" w:hAnsi="Arial" w:cs="Arial"/>
        </w:rPr>
        <w:t>b</w:t>
      </w:r>
      <w:r w:rsidR="00027CBC">
        <w:rPr>
          <w:rFonts w:ascii="Arial" w:hAnsi="Arial" w:cs="Arial"/>
        </w:rPr>
        <w:t>)</w:t>
      </w:r>
      <w:r w:rsidR="00A92924" w:rsidRPr="00E752A1">
        <w:rPr>
          <w:rFonts w:ascii="Arial" w:hAnsi="Arial" w:cs="Arial"/>
        </w:rPr>
        <w:t xml:space="preserve">. </w:t>
      </w:r>
      <w:r w:rsidR="00B964F9" w:rsidRPr="00E752A1">
        <w:rPr>
          <w:rFonts w:ascii="Arial" w:hAnsi="Arial" w:cs="Arial"/>
        </w:rPr>
        <w:t>Rare</w:t>
      </w:r>
      <w:r w:rsidR="00B964F9" w:rsidRPr="00FA5472">
        <w:rPr>
          <w:rFonts w:ascii="Arial" w:hAnsi="Arial" w:cs="Arial"/>
        </w:rPr>
        <w:t xml:space="preserve"> primary occurrence in the spinal cord has been reported (Das et al 2014; Zhao et al 2015; Hong et al 2017; Daoud et al 2019), and even an extramedullary intradural tumor has been observed (Klinger et al 2020). There have also </w:t>
      </w:r>
      <w:r w:rsidR="00B964F9" w:rsidRPr="00E752A1">
        <w:rPr>
          <w:rFonts w:ascii="Arial" w:hAnsi="Arial" w:cs="Arial"/>
        </w:rPr>
        <w:t xml:space="preserve">been </w:t>
      </w:r>
      <w:r w:rsidR="009C1734" w:rsidRPr="00E752A1">
        <w:rPr>
          <w:rFonts w:ascii="Arial" w:hAnsi="Arial" w:cs="Arial"/>
        </w:rPr>
        <w:t>occasional</w:t>
      </w:r>
      <w:r w:rsidR="00B964F9" w:rsidRPr="00FA5472">
        <w:rPr>
          <w:rFonts w:ascii="Arial" w:hAnsi="Arial" w:cs="Arial"/>
        </w:rPr>
        <w:t xml:space="preserve"> reports of multicentric tumor occurrence (McNatt et al 2005; Saikali et al 2005; Zhao et al 2015).</w:t>
      </w:r>
      <w:r w:rsidR="00A92924" w:rsidRPr="00FA5472">
        <w:rPr>
          <w:rFonts w:ascii="Arial" w:hAnsi="Arial" w:cs="Arial"/>
        </w:rPr>
        <w:t xml:space="preserve"> </w:t>
      </w:r>
      <w:r w:rsidRPr="00FA5472">
        <w:rPr>
          <w:rFonts w:ascii="Arial" w:hAnsi="Arial" w:cs="Arial"/>
        </w:rPr>
        <w:t>Pleomorphic xanthoastrocytoma</w:t>
      </w:r>
      <w:r w:rsidR="00A92924" w:rsidRPr="00FA5472">
        <w:rPr>
          <w:rFonts w:ascii="Arial" w:hAnsi="Arial" w:cs="Arial"/>
        </w:rPr>
        <w:t xml:space="preserve"> primarily arises in children and young adults</w:t>
      </w:r>
      <w:r w:rsidR="002E316C" w:rsidRPr="00FA5472">
        <w:rPr>
          <w:rFonts w:ascii="Arial" w:hAnsi="Arial" w:cs="Arial"/>
        </w:rPr>
        <w:t>,</w:t>
      </w:r>
      <w:r w:rsidR="00A92924" w:rsidRPr="00FA5472">
        <w:rPr>
          <w:rFonts w:ascii="Arial" w:hAnsi="Arial" w:cs="Arial"/>
        </w:rPr>
        <w:t xml:space="preserve"> with a median age </w:t>
      </w:r>
      <w:r w:rsidR="002E316C" w:rsidRPr="00FA5472">
        <w:rPr>
          <w:rFonts w:ascii="Arial" w:hAnsi="Arial" w:cs="Arial"/>
        </w:rPr>
        <w:t>in the early 20s</w:t>
      </w:r>
      <w:r w:rsidR="00A92924" w:rsidRPr="00FA5472">
        <w:rPr>
          <w:rFonts w:ascii="Arial" w:hAnsi="Arial" w:cs="Arial"/>
        </w:rPr>
        <w:t xml:space="preserve">, but </w:t>
      </w:r>
      <w:r w:rsidRPr="00FA5472">
        <w:rPr>
          <w:rFonts w:ascii="Arial" w:hAnsi="Arial" w:cs="Arial"/>
        </w:rPr>
        <w:t xml:space="preserve">it </w:t>
      </w:r>
      <w:r w:rsidR="00A92924" w:rsidRPr="00FA5472">
        <w:rPr>
          <w:rFonts w:ascii="Arial" w:hAnsi="Arial" w:cs="Arial"/>
        </w:rPr>
        <w:t>can also</w:t>
      </w:r>
      <w:r w:rsidR="002E316C" w:rsidRPr="00FA5472">
        <w:rPr>
          <w:rFonts w:ascii="Arial" w:hAnsi="Arial" w:cs="Arial"/>
        </w:rPr>
        <w:t xml:space="preserve"> arise in</w:t>
      </w:r>
      <w:r w:rsidR="00A92924" w:rsidRPr="00FA5472">
        <w:rPr>
          <w:rFonts w:ascii="Arial" w:hAnsi="Arial" w:cs="Arial"/>
        </w:rPr>
        <w:t xml:space="preserve"> children </w:t>
      </w:r>
      <w:r w:rsidR="00D02039">
        <w:rPr>
          <w:rFonts w:ascii="Arial" w:hAnsi="Arial" w:cs="Arial"/>
        </w:rPr>
        <w:t xml:space="preserve">younger </w:t>
      </w:r>
      <w:r w:rsidR="00A92924" w:rsidRPr="00FA5472">
        <w:rPr>
          <w:rFonts w:ascii="Arial" w:hAnsi="Arial" w:cs="Arial"/>
        </w:rPr>
        <w:t xml:space="preserve">than 1 </w:t>
      </w:r>
      <w:r w:rsidRPr="00FA5472">
        <w:rPr>
          <w:rFonts w:ascii="Arial" w:hAnsi="Arial" w:cs="Arial"/>
        </w:rPr>
        <w:t xml:space="preserve">year of age </w:t>
      </w:r>
      <w:r w:rsidR="00A92924" w:rsidRPr="00FA5472">
        <w:rPr>
          <w:rFonts w:ascii="Arial" w:hAnsi="Arial" w:cs="Arial"/>
        </w:rPr>
        <w:t>and adults reaching their ninth decade</w:t>
      </w:r>
      <w:r w:rsidRPr="00FA5472">
        <w:rPr>
          <w:rFonts w:ascii="Arial" w:hAnsi="Arial" w:cs="Arial"/>
        </w:rPr>
        <w:t xml:space="preserve"> of life (Perkins et al 2012). </w:t>
      </w:r>
      <w:r w:rsidR="002E316C" w:rsidRPr="00FA5472">
        <w:rPr>
          <w:rFonts w:ascii="Arial" w:hAnsi="Arial" w:cs="Arial"/>
        </w:rPr>
        <w:t>There is no significant gender predilection.</w:t>
      </w:r>
    </w:p>
    <w:p w14:paraId="02BCD3CB" w14:textId="700E1C21" w:rsidR="00A47543" w:rsidRPr="00FA5472" w:rsidRDefault="00B964F9">
      <w:pPr>
        <w:pStyle w:val="NormalWeb"/>
        <w:rPr>
          <w:rFonts w:ascii="Arial" w:hAnsi="Arial" w:cs="Arial"/>
        </w:rPr>
      </w:pPr>
      <w:r w:rsidRPr="00FA5472">
        <w:rPr>
          <w:rFonts w:ascii="Arial" w:hAnsi="Arial" w:cs="Arial"/>
        </w:rPr>
        <w:t xml:space="preserve">Patients most commonly present with seizures, often </w:t>
      </w:r>
      <w:r w:rsidR="00027CBC">
        <w:rPr>
          <w:rFonts w:ascii="Arial" w:hAnsi="Arial" w:cs="Arial"/>
        </w:rPr>
        <w:t>experiencing</w:t>
      </w:r>
      <w:r w:rsidRPr="00FA5472">
        <w:rPr>
          <w:rFonts w:ascii="Arial" w:hAnsi="Arial" w:cs="Arial"/>
        </w:rPr>
        <w:t xml:space="preserve"> epilepsy for some time </w:t>
      </w:r>
      <w:r w:rsidR="00D02039">
        <w:rPr>
          <w:rFonts w:ascii="Arial" w:hAnsi="Arial" w:cs="Arial"/>
        </w:rPr>
        <w:t>before</w:t>
      </w:r>
      <w:r w:rsidRPr="00FA5472">
        <w:rPr>
          <w:rFonts w:ascii="Arial" w:hAnsi="Arial" w:cs="Arial"/>
        </w:rPr>
        <w:t xml:space="preserve"> diagnosis, given the relatively indolent nature of </w:t>
      </w:r>
      <w:r w:rsidR="00C0400B" w:rsidRPr="00FA5472">
        <w:rPr>
          <w:rFonts w:ascii="Arial" w:hAnsi="Arial" w:cs="Arial"/>
        </w:rPr>
        <w:t>pleomorphic xanthoastrocytoma</w:t>
      </w:r>
      <w:r w:rsidRPr="00FA5472">
        <w:rPr>
          <w:rFonts w:ascii="Arial" w:hAnsi="Arial" w:cs="Arial"/>
        </w:rPr>
        <w:t>. Patients may also present with signs of increased intracranial pressure (nausea, vomiting, papilledema), focal neurologic deficits, or both (Levy et al 1996; Ida et al 2015; Rutkowski et al 2016).</w:t>
      </w:r>
      <w:r w:rsidR="00027CBC">
        <w:rPr>
          <w:rFonts w:ascii="Arial" w:hAnsi="Arial" w:cs="Arial"/>
        </w:rPr>
        <w:t xml:space="preserve"> </w:t>
      </w:r>
      <w:r w:rsidR="00027CBC" w:rsidRPr="00027CBC">
        <w:rPr>
          <w:rFonts w:ascii="Arial" w:hAnsi="Arial" w:cs="Arial"/>
        </w:rPr>
        <w:t>Rarely, the initial presentation is</w:t>
      </w:r>
      <w:r w:rsidR="00D02039">
        <w:rPr>
          <w:rFonts w:ascii="Arial" w:hAnsi="Arial" w:cs="Arial"/>
        </w:rPr>
        <w:t xml:space="preserve"> an</w:t>
      </w:r>
      <w:r w:rsidR="00027CBC" w:rsidRPr="00027CBC">
        <w:rPr>
          <w:rFonts w:ascii="Arial" w:hAnsi="Arial" w:cs="Arial"/>
        </w:rPr>
        <w:t xml:space="preserve"> intracranial hemorrhage (Wu et al 2024</w:t>
      </w:r>
      <w:r w:rsidR="00DD435C">
        <w:rPr>
          <w:rFonts w:ascii="Arial" w:hAnsi="Arial" w:cs="Arial"/>
        </w:rPr>
        <w:t>b</w:t>
      </w:r>
      <w:r w:rsidR="00027CBC" w:rsidRPr="00027CBC">
        <w:rPr>
          <w:rFonts w:ascii="Arial" w:hAnsi="Arial" w:cs="Arial"/>
        </w:rPr>
        <w:t>).</w:t>
      </w:r>
    </w:p>
    <w:p w14:paraId="2115BE0F" w14:textId="77777777" w:rsidR="00403B85" w:rsidRPr="00FA5472" w:rsidRDefault="00403B85" w:rsidP="00403B85">
      <w:pPr>
        <w:rPr>
          <w:rFonts w:ascii="Consolas" w:hAnsi="Consolas" w:cs="Consolas"/>
          <w:sz w:val="21"/>
          <w:szCs w:val="21"/>
        </w:rPr>
      </w:pPr>
      <w:r w:rsidRPr="00FA5472">
        <w:rPr>
          <w:b/>
          <w:bCs/>
          <w:sz w:val="24"/>
          <w:szCs w:val="24"/>
        </w:rPr>
        <w:t>Prognosis and complications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Discuss expected complications from the disorder and its overall prognosis. Discuss treatment-related outcomes under Management.</w:t>
      </w:r>
      <w:r w:rsidRPr="00FA5472">
        <w:rPr>
          <w:rFonts w:ascii="Courier New" w:hAnsi="Courier New" w:cs="Courier New"/>
          <w:color w:val="BFBFBF"/>
          <w:sz w:val="21"/>
          <w:szCs w:val="21"/>
        </w:rPr>
        <w:t>!|</w:t>
      </w:r>
    </w:p>
    <w:p w14:paraId="5A28F87A" w14:textId="2FA60102" w:rsidR="00B964F9" w:rsidRDefault="00BA0AA4" w:rsidP="00B964F9">
      <w:pPr>
        <w:pStyle w:val="NormalWeb"/>
        <w:rPr>
          <w:rFonts w:ascii="Arial" w:hAnsi="Arial" w:cs="Arial"/>
        </w:rPr>
      </w:pPr>
      <w:r w:rsidRPr="00BA0AA4">
        <w:rPr>
          <w:rFonts w:ascii="Arial" w:hAnsi="Arial" w:cs="Arial"/>
        </w:rPr>
        <w:t>The prognosis for pleomorphic xanthoastrocytoma is generally more favorable than what is observed in patients with high-grade infiltrating gliomas. Investigations into the differences between grade 3 pleomorphic xanthoastrocytoma and conventional grade 2 pleomorphic xanthoastrocytoma revealed that the anaplastic variant more closely resembles higher</w:t>
      </w:r>
      <w:r w:rsidR="00432C83">
        <w:rPr>
          <w:rFonts w:ascii="Arial" w:hAnsi="Arial" w:cs="Arial"/>
        </w:rPr>
        <w:t>-</w:t>
      </w:r>
      <w:r w:rsidRPr="00BA0AA4">
        <w:rPr>
          <w:rFonts w:ascii="Arial" w:hAnsi="Arial" w:cs="Arial"/>
        </w:rPr>
        <w:t>grade gliomas with less favorable outcomes, even following gross total resection</w:t>
      </w:r>
      <w:r>
        <w:rPr>
          <w:rFonts w:ascii="Arial" w:hAnsi="Arial" w:cs="Arial"/>
        </w:rPr>
        <w:t xml:space="preserve"> </w:t>
      </w:r>
      <w:r w:rsidR="00B964F9" w:rsidRPr="00FA5472">
        <w:rPr>
          <w:rFonts w:ascii="Arial" w:hAnsi="Arial" w:cs="Arial"/>
        </w:rPr>
        <w:t xml:space="preserve">(Ida et al 2015; Tabouret et al 2015; Choudry et al 2016; Rutkowski et al 2016). Conventional grade 2 </w:t>
      </w:r>
      <w:r w:rsidR="00C0400B" w:rsidRPr="00FA5472">
        <w:rPr>
          <w:rFonts w:ascii="Arial" w:hAnsi="Arial" w:cs="Arial"/>
        </w:rPr>
        <w:t>pleomorphic xanthoastrocytoma</w:t>
      </w:r>
      <w:r w:rsidR="00B964F9" w:rsidRPr="00FA5472">
        <w:rPr>
          <w:rFonts w:ascii="Arial" w:hAnsi="Arial" w:cs="Arial"/>
        </w:rPr>
        <w:t xml:space="preserve"> is also known to undergo late recurrences. Kepes’s original report of 12 patients included </w:t>
      </w:r>
      <w:r w:rsidR="00FA2553">
        <w:rPr>
          <w:rFonts w:ascii="Arial" w:hAnsi="Arial" w:cs="Arial"/>
        </w:rPr>
        <w:t>one</w:t>
      </w:r>
      <w:r w:rsidR="00B964F9" w:rsidRPr="00FA5472">
        <w:rPr>
          <w:rFonts w:ascii="Arial" w:hAnsi="Arial" w:cs="Arial"/>
        </w:rPr>
        <w:t xml:space="preserve"> patient who suffered her first recurrence 18 years after initial resection and subsequently died of a second recurrence 25 years after her original diagnosis. Other studies have reported primary recurrences and survival greater than 25 years following initial diagnosis (Perkins et al 2012; Ida et al 2015).</w:t>
      </w:r>
    </w:p>
    <w:p w14:paraId="1FD439C6" w14:textId="0970EDE6" w:rsidR="00BA0AA4" w:rsidRPr="00FA5472" w:rsidRDefault="00BA0AA4" w:rsidP="00B964F9">
      <w:pPr>
        <w:pStyle w:val="NormalWeb"/>
        <w:rPr>
          <w:rFonts w:ascii="Arial" w:hAnsi="Arial" w:cs="Arial"/>
        </w:rPr>
      </w:pPr>
      <w:r w:rsidRPr="00BA0AA4">
        <w:rPr>
          <w:rFonts w:ascii="Arial" w:hAnsi="Arial" w:cs="Arial"/>
        </w:rPr>
        <w:t xml:space="preserve">It has been consistently </w:t>
      </w:r>
      <w:r w:rsidR="00D02039">
        <w:rPr>
          <w:rFonts w:ascii="Arial" w:hAnsi="Arial" w:cs="Arial"/>
        </w:rPr>
        <w:t>demonstrated</w:t>
      </w:r>
      <w:r w:rsidRPr="00BA0AA4">
        <w:rPr>
          <w:rFonts w:ascii="Arial" w:hAnsi="Arial" w:cs="Arial"/>
        </w:rPr>
        <w:t xml:space="preserve"> that 5-year and overall survival rates are significantly different between grade 2 and grade 3 tumors (Vu et al 2012; Vaubel et al 2020). In a reported series of 408 pleomorphic xanthoastrocytomas, a substantially inferior survival was observed for patients with grade 3 histology compared to patients with grade 2 histology (median survival: 51 months vs. not reached) (Rodrigues et al 2021). In another series of 67 pleomorphic xanthoastrocytomas reported in the prior year, grade 2 tumors had a 60% 5-year progression-free survival and 81% overall survival rates, whereas their grade 3 counterparts had a 40% 5-year </w:t>
      </w:r>
      <w:r>
        <w:rPr>
          <w:rFonts w:ascii="Arial" w:hAnsi="Arial" w:cs="Arial"/>
        </w:rPr>
        <w:t>progression-free survival</w:t>
      </w:r>
      <w:r w:rsidRPr="00BA0AA4">
        <w:rPr>
          <w:rFonts w:ascii="Arial" w:hAnsi="Arial" w:cs="Arial"/>
        </w:rPr>
        <w:t xml:space="preserve"> and 48% </w:t>
      </w:r>
      <w:r>
        <w:rPr>
          <w:rFonts w:ascii="Arial" w:hAnsi="Arial" w:cs="Arial"/>
        </w:rPr>
        <w:t>overall survival</w:t>
      </w:r>
      <w:r w:rsidRPr="00BA0AA4">
        <w:rPr>
          <w:rFonts w:ascii="Arial" w:hAnsi="Arial" w:cs="Arial"/>
        </w:rPr>
        <w:t xml:space="preserve"> rates, corroborating the data from prior studies (Giannini et al 2002; Perkins et al 2012; Gallo et al 2013; Oh et al 2014; Ida et al 2015; Vaubel et al 2020). Tumor grade (grade 2 </w:t>
      </w:r>
      <w:r>
        <w:rPr>
          <w:rFonts w:ascii="Arial" w:hAnsi="Arial" w:cs="Arial"/>
        </w:rPr>
        <w:t xml:space="preserve">vs. grade 3 </w:t>
      </w:r>
      <w:r w:rsidRPr="00BA0AA4">
        <w:rPr>
          <w:rFonts w:ascii="Arial" w:hAnsi="Arial" w:cs="Arial"/>
        </w:rPr>
        <w:t xml:space="preserve">pleomorphic xanthoastrocytoma) has been implicated in the prediction of </w:t>
      </w:r>
      <w:r>
        <w:rPr>
          <w:rFonts w:ascii="Arial" w:hAnsi="Arial" w:cs="Arial"/>
        </w:rPr>
        <w:t>overall survival</w:t>
      </w:r>
      <w:r w:rsidRPr="00BA0AA4">
        <w:rPr>
          <w:rFonts w:ascii="Arial" w:hAnsi="Arial" w:cs="Arial"/>
        </w:rPr>
        <w:t xml:space="preserve">, with extent of resection and age also proving significant in a number of studies (Perkins et al 2012; Gallo et al 2013; Ida et al 2015; Rutkowski et al 2016; Vaubel et al 2020). In </w:t>
      </w:r>
      <w:r>
        <w:rPr>
          <w:rFonts w:ascii="Arial" w:hAnsi="Arial" w:cs="Arial"/>
        </w:rPr>
        <w:t>one</w:t>
      </w:r>
      <w:r w:rsidRPr="00BA0AA4">
        <w:rPr>
          <w:rFonts w:ascii="Arial" w:hAnsi="Arial" w:cs="Arial"/>
        </w:rPr>
        <w:t xml:space="preserve"> study, strong T1 enhancement, infiltrative tumor margins, peritumoral edema, WHO grade, and gross total resection predicted the </w:t>
      </w:r>
      <w:r>
        <w:rPr>
          <w:rFonts w:ascii="Arial" w:hAnsi="Arial" w:cs="Arial"/>
        </w:rPr>
        <w:t>progression-free survival</w:t>
      </w:r>
      <w:r w:rsidRPr="00BA0AA4">
        <w:rPr>
          <w:rFonts w:ascii="Arial" w:hAnsi="Arial" w:cs="Arial"/>
        </w:rPr>
        <w:t xml:space="preserve"> in the univariate analysis, </w:t>
      </w:r>
      <w:r>
        <w:rPr>
          <w:rFonts w:ascii="Arial" w:hAnsi="Arial" w:cs="Arial"/>
        </w:rPr>
        <w:t>whereas</w:t>
      </w:r>
      <w:r w:rsidRPr="00BA0AA4">
        <w:rPr>
          <w:rFonts w:ascii="Arial" w:hAnsi="Arial" w:cs="Arial"/>
        </w:rPr>
        <w:t xml:space="preserve"> multivariate analysis revealed that the WHO grade and infiltrative tumor margins (p = 0.008) influenced both the </w:t>
      </w:r>
      <w:r>
        <w:rPr>
          <w:rFonts w:ascii="Arial" w:hAnsi="Arial" w:cs="Arial"/>
        </w:rPr>
        <w:t xml:space="preserve">progression-free survival and overall survival </w:t>
      </w:r>
      <w:r w:rsidRPr="00BA0AA4">
        <w:rPr>
          <w:rFonts w:ascii="Arial" w:hAnsi="Arial" w:cs="Arial"/>
        </w:rPr>
        <w:t>(Lee et al 2024).</w:t>
      </w:r>
    </w:p>
    <w:p w14:paraId="70D1458C" w14:textId="7819FAA6" w:rsidR="00A92924" w:rsidRPr="00FA5472" w:rsidRDefault="00BA0AA4" w:rsidP="00B964F9">
      <w:pPr>
        <w:pStyle w:val="NormalWeb"/>
        <w:rPr>
          <w:rFonts w:ascii="Arial" w:hAnsi="Arial" w:cs="Arial"/>
        </w:rPr>
      </w:pPr>
      <w:r w:rsidRPr="00BA0AA4">
        <w:rPr>
          <w:rFonts w:ascii="Arial" w:hAnsi="Arial" w:cs="Arial"/>
        </w:rPr>
        <w:t xml:space="preserve">More recent work has shown that </w:t>
      </w:r>
      <w:r>
        <w:rPr>
          <w:rFonts w:ascii="Arial" w:hAnsi="Arial" w:cs="Arial"/>
        </w:rPr>
        <w:t>most</w:t>
      </w:r>
      <w:r w:rsidRPr="00BA0AA4">
        <w:rPr>
          <w:rFonts w:ascii="Arial" w:hAnsi="Arial" w:cs="Arial"/>
        </w:rPr>
        <w:t xml:space="preserve"> pleomorphic xanthoastrocytomas harbor alterations in the MAPK pathway, the majority of which involve </w:t>
      </w:r>
      <w:r w:rsidRPr="00EC7C43">
        <w:rPr>
          <w:rFonts w:ascii="Arial" w:hAnsi="Arial" w:cs="Arial"/>
          <w:i/>
          <w:iCs/>
        </w:rPr>
        <w:t>BRAF</w:t>
      </w:r>
      <w:r w:rsidRPr="00BA0AA4">
        <w:rPr>
          <w:rFonts w:ascii="Arial" w:hAnsi="Arial" w:cs="Arial"/>
        </w:rPr>
        <w:t xml:space="preserve">. Further investigation of </w:t>
      </w:r>
      <w:r w:rsidRPr="00EC7C43">
        <w:rPr>
          <w:rFonts w:ascii="Arial" w:hAnsi="Arial" w:cs="Arial"/>
          <w:i/>
          <w:iCs/>
        </w:rPr>
        <w:t>BRAF</w:t>
      </w:r>
      <w:r w:rsidRPr="00BA0AA4">
        <w:rPr>
          <w:rFonts w:ascii="Arial" w:hAnsi="Arial" w:cs="Arial"/>
        </w:rPr>
        <w:t xml:space="preserve"> alterations shows that they comprise three classes: class I includes V600E mutations resulting in ligand</w:t>
      </w:r>
      <w:r w:rsidR="00D02039">
        <w:rPr>
          <w:rFonts w:ascii="Arial" w:hAnsi="Arial" w:cs="Arial"/>
        </w:rPr>
        <w:t>-</w:t>
      </w:r>
      <w:r w:rsidRPr="00BA0AA4">
        <w:rPr>
          <w:rFonts w:ascii="Arial" w:hAnsi="Arial" w:cs="Arial"/>
        </w:rPr>
        <w:t xml:space="preserve">independent activation of the MAPK pathway; class II consists of </w:t>
      </w:r>
      <w:r w:rsidRPr="00EC7C43">
        <w:rPr>
          <w:rFonts w:ascii="Arial" w:hAnsi="Arial" w:cs="Arial"/>
          <w:i/>
          <w:iCs/>
        </w:rPr>
        <w:t>BRAF</w:t>
      </w:r>
      <w:r w:rsidRPr="00BA0AA4">
        <w:rPr>
          <w:rFonts w:ascii="Arial" w:hAnsi="Arial" w:cs="Arial"/>
        </w:rPr>
        <w:t xml:space="preserve"> fusions and non-V600E mutations, which also lead to increased MAPK pathway activation; and class III</w:t>
      </w:r>
      <w:r>
        <w:rPr>
          <w:rFonts w:ascii="Arial" w:hAnsi="Arial" w:cs="Arial"/>
        </w:rPr>
        <w:t>,</w:t>
      </w:r>
      <w:r w:rsidRPr="00BA0AA4">
        <w:rPr>
          <w:rFonts w:ascii="Arial" w:hAnsi="Arial" w:cs="Arial"/>
        </w:rPr>
        <w:t xml:space="preserve"> which have impaired or absent kinase activity</w:t>
      </w:r>
      <w:r w:rsidR="00EC7C43">
        <w:rPr>
          <w:rFonts w:ascii="Arial" w:hAnsi="Arial" w:cs="Arial"/>
        </w:rPr>
        <w:t xml:space="preserve"> (Schindler et al 2011)</w:t>
      </w:r>
      <w:r w:rsidRPr="00BA0AA4">
        <w:rPr>
          <w:rFonts w:ascii="Arial" w:hAnsi="Arial" w:cs="Arial"/>
        </w:rPr>
        <w:t xml:space="preserve">. The most common alteration is the activating </w:t>
      </w:r>
      <w:r w:rsidRPr="00EC7C43">
        <w:rPr>
          <w:rFonts w:ascii="Arial" w:hAnsi="Arial" w:cs="Arial"/>
          <w:i/>
          <w:iCs/>
        </w:rPr>
        <w:t>BRAF</w:t>
      </w:r>
      <w:r w:rsidRPr="00BA0AA4">
        <w:rPr>
          <w:rFonts w:ascii="Arial" w:hAnsi="Arial" w:cs="Arial"/>
        </w:rPr>
        <w:t xml:space="preserve"> V600E mutation, generally estimated to occur in up to 80% of pleomorphic xanthoastrocytomas and associated with a favorable overall prognosis (Dias-Santagata et al 2011; Koelsche et al 2014; Ida et al 2015; Tabouret et al 2015; Rutkowski et al 2016; Vaubel et al 2017; 2020). This represents an exciting avenue for further research given the development of targeted </w:t>
      </w:r>
      <w:r w:rsidRPr="00EC7C43">
        <w:rPr>
          <w:rFonts w:ascii="Arial" w:hAnsi="Arial" w:cs="Arial"/>
          <w:i/>
          <w:iCs/>
        </w:rPr>
        <w:t>BRAF</w:t>
      </w:r>
      <w:r w:rsidRPr="00EC7C43">
        <w:rPr>
          <w:rFonts w:ascii="Arial" w:hAnsi="Arial" w:cs="Arial"/>
        </w:rPr>
        <w:t xml:space="preserve"> and </w:t>
      </w:r>
      <w:r w:rsidRPr="00EC7C43">
        <w:rPr>
          <w:rFonts w:ascii="Arial" w:hAnsi="Arial" w:cs="Arial"/>
          <w:i/>
          <w:iCs/>
        </w:rPr>
        <w:t>MEK</w:t>
      </w:r>
      <w:r w:rsidRPr="00EC7C43">
        <w:rPr>
          <w:rFonts w:ascii="Arial" w:hAnsi="Arial" w:cs="Arial"/>
        </w:rPr>
        <w:t xml:space="preserve"> inhibitor combinations</w:t>
      </w:r>
      <w:r>
        <w:rPr>
          <w:rFonts w:ascii="Arial" w:hAnsi="Arial" w:cs="Arial"/>
        </w:rPr>
        <w:t>,</w:t>
      </w:r>
      <w:r w:rsidRPr="00BA0AA4">
        <w:rPr>
          <w:rFonts w:ascii="Arial" w:hAnsi="Arial" w:cs="Arial"/>
        </w:rPr>
        <w:t xml:space="preserve"> including those with histology</w:t>
      </w:r>
      <w:r>
        <w:rPr>
          <w:rFonts w:ascii="Arial" w:hAnsi="Arial" w:cs="Arial"/>
        </w:rPr>
        <w:t>-</w:t>
      </w:r>
      <w:r w:rsidRPr="00BA0AA4">
        <w:rPr>
          <w:rFonts w:ascii="Arial" w:hAnsi="Arial" w:cs="Arial"/>
        </w:rPr>
        <w:t xml:space="preserve">agnostic </w:t>
      </w:r>
      <w:r w:rsidRPr="007A74F8">
        <w:rPr>
          <w:rFonts w:ascii="Arial" w:hAnsi="Arial" w:cs="Arial"/>
        </w:rPr>
        <w:t>regulatory approval</w:t>
      </w:r>
      <w:r w:rsidR="00EC7C43" w:rsidRPr="007A74F8">
        <w:rPr>
          <w:rFonts w:ascii="Arial" w:hAnsi="Arial" w:cs="Arial"/>
        </w:rPr>
        <w:t xml:space="preserve"> (US FDA 2022)</w:t>
      </w:r>
      <w:r w:rsidRPr="007A74F8">
        <w:rPr>
          <w:rFonts w:ascii="Arial" w:hAnsi="Arial" w:cs="Arial"/>
        </w:rPr>
        <w:t>. Additionally, the approval</w:t>
      </w:r>
      <w:r w:rsidRPr="00BA0AA4">
        <w:rPr>
          <w:rFonts w:ascii="Arial" w:hAnsi="Arial" w:cs="Arial"/>
        </w:rPr>
        <w:t xml:space="preserve"> of the pan-RAF inhibitor tovarafenib for pediatric patients can be a viable consideration in this disease. It may be warranted to subclassify pleomorphic xanthoastrocytomas into two groups, those with MAPK pathway aberrancies and those without, as this may underlie differences in clinical response to treatments</w:t>
      </w:r>
      <w:r w:rsidR="00B964F9" w:rsidRPr="001258AE">
        <w:rPr>
          <w:rFonts w:ascii="Arial" w:hAnsi="Arial" w:cs="Arial"/>
        </w:rPr>
        <w:t>.</w:t>
      </w:r>
    </w:p>
    <w:p w14:paraId="2765F4E9" w14:textId="77777777" w:rsidR="00403B85" w:rsidRPr="00FA5472" w:rsidRDefault="00403B85" w:rsidP="00403B85">
      <w:pPr>
        <w:rPr>
          <w:rFonts w:ascii="Consolas" w:hAnsi="Consolas" w:cs="Consolas"/>
          <w:sz w:val="21"/>
          <w:szCs w:val="21"/>
        </w:rPr>
      </w:pPr>
      <w:r w:rsidRPr="008F47B9">
        <w:rPr>
          <w:b/>
          <w:bCs/>
          <w:sz w:val="24"/>
          <w:szCs w:val="24"/>
          <w:lang w:val="fr-FR"/>
        </w:rPr>
        <w:t>Clinical vignette</w:t>
      </w:r>
      <w:r w:rsidRPr="008F47B9">
        <w:rPr>
          <w:rFonts w:ascii="Courier New" w:hAnsi="Courier New" w:cs="Courier New"/>
          <w:sz w:val="21"/>
          <w:szCs w:val="21"/>
          <w:lang w:val="fr-FR"/>
        </w:rPr>
        <w:t xml:space="preserve"> </w:t>
      </w:r>
      <w:r w:rsidRPr="008F47B9">
        <w:rPr>
          <w:rFonts w:ascii="Courier New" w:hAnsi="Courier New" w:cs="Courier New"/>
          <w:color w:val="BFBFBF"/>
          <w:sz w:val="21"/>
          <w:szCs w:val="21"/>
          <w:lang w:val="fr-FR"/>
        </w:rPr>
        <w:t>|!</w:t>
      </w:r>
      <w:r w:rsidRPr="008F47B9">
        <w:rPr>
          <w:rFonts w:ascii="Courier New" w:hAnsi="Courier New" w:cs="Courier New"/>
          <w:color w:val="365F91"/>
          <w:sz w:val="21"/>
          <w:szCs w:val="21"/>
          <w:lang w:val="fr-FR"/>
        </w:rPr>
        <w:t xml:space="preserve">Clinical vignettes are optional. </w:t>
      </w:r>
      <w:r w:rsidRPr="00FA5472">
        <w:rPr>
          <w:rFonts w:ascii="Courier New" w:hAnsi="Courier New" w:cs="Courier New"/>
          <w:color w:val="365F91"/>
          <w:sz w:val="21"/>
          <w:szCs w:val="21"/>
        </w:rPr>
        <w:t>If included, bring the disorder to life by describing an actual or fictitious patient with the disorder in a case report format. Describe and comment on the history, clinical findings, results of diagnostic tests, management, and course. If fictitious, so state.</w:t>
      </w:r>
      <w:r w:rsidRPr="00FA5472">
        <w:rPr>
          <w:rFonts w:ascii="Courier New" w:hAnsi="Courier New" w:cs="Courier New"/>
          <w:color w:val="BFBFBF"/>
          <w:sz w:val="21"/>
          <w:szCs w:val="21"/>
        </w:rPr>
        <w:t>!|</w:t>
      </w:r>
    </w:p>
    <w:p w14:paraId="1A10691B" w14:textId="1F57BFED" w:rsidR="00151550" w:rsidRDefault="00A47543">
      <w:pPr>
        <w:pStyle w:val="NormalWeb"/>
        <w:rPr>
          <w:rFonts w:ascii="Arial" w:hAnsi="Arial" w:cs="Arial"/>
        </w:rPr>
      </w:pPr>
      <w:r w:rsidRPr="00FA5472">
        <w:rPr>
          <w:rFonts w:ascii="Arial" w:hAnsi="Arial" w:cs="Arial"/>
        </w:rPr>
        <w:t xml:space="preserve">An 8-year-old girl presented to the clinic with a 3.5-year history of medically refractory partial complex seizures. She had a febrile convulsion at the age of 2, but she developed spontaneous seizures at 4.5 years of age, consisting of 20 to 40 seconds of staring with bilateral arm twitching, sometimes accompanied by chewing movements or picking at her clothes. These occurred daily despite concurrent treatment with </w:t>
      </w:r>
      <w:r w:rsidR="00975A45">
        <w:rPr>
          <w:rFonts w:ascii="Arial" w:hAnsi="Arial" w:cs="Arial"/>
        </w:rPr>
        <w:t>four</w:t>
      </w:r>
      <w:r w:rsidRPr="00FA5472">
        <w:rPr>
          <w:rFonts w:ascii="Arial" w:hAnsi="Arial" w:cs="Arial"/>
        </w:rPr>
        <w:t xml:space="preserve"> anticonvulsants. Neurologic examination was normal. MRI scan demonstrated a 1.5 cm lesion centered in the right superior temporal gyrus, which was felt to be consistent with a cavernous hemangioma. In retrospect, this lesion was thought to have been present on a scan done at 2 years of age, albeit without the dense calcification seen subsequently.</w:t>
      </w:r>
    </w:p>
    <w:p w14:paraId="5819B440" w14:textId="49E2690F" w:rsidR="00151550" w:rsidRDefault="00A47543">
      <w:pPr>
        <w:pStyle w:val="NormalWeb"/>
        <w:rPr>
          <w:rFonts w:ascii="Arial" w:hAnsi="Arial" w:cs="Arial"/>
        </w:rPr>
      </w:pPr>
      <w:r w:rsidRPr="00FA5472">
        <w:rPr>
          <w:rFonts w:ascii="Arial" w:hAnsi="Arial" w:cs="Arial"/>
        </w:rPr>
        <w:t xml:space="preserve">|{picture:pxsm1.jpg}{caption:Pleomorphic xanthoastrocytoma of the right superior temporal gyrus}{label:The lesion of this 9-year-old girl who has had seizures for more than 3 years is cortically based and </w:t>
      </w:r>
      <w:r w:rsidR="0017445A" w:rsidRPr="00FA5472">
        <w:rPr>
          <w:rFonts w:ascii="Arial" w:hAnsi="Arial" w:cs="Arial"/>
        </w:rPr>
        <w:t>shows</w:t>
      </w:r>
      <w:r w:rsidRPr="00FA5472">
        <w:rPr>
          <w:rFonts w:ascii="Arial" w:hAnsi="Arial" w:cs="Arial"/>
        </w:rPr>
        <w:t xml:space="preserve"> a hyperintense signal on the T2-weighted MR image (left) with a multicystic component that was mistaken for the flow-voids of a cavernous angioma. </w:t>
      </w:r>
      <w:r w:rsidR="00513A21" w:rsidRPr="00FA5472">
        <w:rPr>
          <w:rFonts w:ascii="Arial" w:hAnsi="Arial" w:cs="Arial"/>
        </w:rPr>
        <w:t>On the T1-weighted image with gadolinium contrast (right), the central portion of the lesion is isointense to surrounding brain with peripheral serpentine contrast enhancement. (Contributed by Dr. Scott Mintzer.)}|</w:t>
      </w:r>
    </w:p>
    <w:p w14:paraId="3B3A8312" w14:textId="71D9A9F4" w:rsidR="00151550" w:rsidRDefault="00513A21">
      <w:pPr>
        <w:pStyle w:val="NormalWeb"/>
        <w:rPr>
          <w:rFonts w:ascii="Arial" w:hAnsi="Arial" w:cs="Arial"/>
        </w:rPr>
      </w:pPr>
      <w:r w:rsidRPr="00FA5472">
        <w:rPr>
          <w:rFonts w:ascii="Arial" w:hAnsi="Arial" w:cs="Arial"/>
        </w:rPr>
        <w:t>On video-EEG monitoring, her seizures were not well localized. Right temporal resection was performed 6 months after the MRI diagnosis, with pathology demonstrating a</w:t>
      </w:r>
      <w:r w:rsidR="00C0400B" w:rsidRPr="00FA5472">
        <w:rPr>
          <w:rFonts w:ascii="Arial" w:hAnsi="Arial" w:cs="Arial"/>
        </w:rPr>
        <w:t xml:space="preserve"> pleomorphic xanthoastrocytoma</w:t>
      </w:r>
      <w:r w:rsidRPr="00FA5472">
        <w:rPr>
          <w:rFonts w:ascii="Arial" w:hAnsi="Arial" w:cs="Arial"/>
        </w:rPr>
        <w:t>. She was tapered to a single anticonvulsant and remained seizure-free. Eighteen months after her initial resection, a routine follow-up MRI revealed</w:t>
      </w:r>
      <w:r w:rsidR="00432C83">
        <w:rPr>
          <w:rFonts w:ascii="Arial" w:hAnsi="Arial" w:cs="Arial"/>
        </w:rPr>
        <w:t xml:space="preserve"> a</w:t>
      </w:r>
      <w:r w:rsidRPr="00FA5472">
        <w:rPr>
          <w:rFonts w:ascii="Arial" w:hAnsi="Arial" w:cs="Arial"/>
        </w:rPr>
        <w:t xml:space="preserve"> recurrent tumor, which was</w:t>
      </w:r>
      <w:r w:rsidR="00D02039">
        <w:rPr>
          <w:rFonts w:ascii="Arial" w:hAnsi="Arial" w:cs="Arial"/>
        </w:rPr>
        <w:t xml:space="preserve"> </w:t>
      </w:r>
      <w:r w:rsidRPr="00FA5472">
        <w:rPr>
          <w:rFonts w:ascii="Arial" w:hAnsi="Arial" w:cs="Arial"/>
        </w:rPr>
        <w:t>gross</w:t>
      </w:r>
      <w:r w:rsidR="00432C83">
        <w:rPr>
          <w:rFonts w:ascii="Arial" w:hAnsi="Arial" w:cs="Arial"/>
        </w:rPr>
        <w:t>ly</w:t>
      </w:r>
      <w:r w:rsidRPr="00FA5472">
        <w:rPr>
          <w:rFonts w:ascii="Arial" w:hAnsi="Arial" w:cs="Arial"/>
        </w:rPr>
        <w:t xml:space="preserve"> totally resected and pathologically confirmed. The recurrent mass was partially cystic.</w:t>
      </w:r>
      <w:r w:rsidR="00151550">
        <w:rPr>
          <w:rFonts w:ascii="Arial" w:hAnsi="Arial" w:cs="Arial"/>
        </w:rPr>
        <w:t xml:space="preserve"> </w:t>
      </w:r>
      <w:r w:rsidR="00151550" w:rsidRPr="00FA5472">
        <w:rPr>
          <w:rFonts w:ascii="Arial" w:hAnsi="Arial" w:cs="Arial"/>
        </w:rPr>
        <w:t>One year after her second resection</w:t>
      </w:r>
      <w:r w:rsidR="00D02039">
        <w:rPr>
          <w:rFonts w:ascii="Arial" w:hAnsi="Arial" w:cs="Arial"/>
        </w:rPr>
        <w:t>,</w:t>
      </w:r>
      <w:r w:rsidR="00151550" w:rsidRPr="00FA5472">
        <w:rPr>
          <w:rFonts w:ascii="Arial" w:hAnsi="Arial" w:cs="Arial"/>
        </w:rPr>
        <w:t xml:space="preserve"> she was well and without recurrent seizures.</w:t>
      </w:r>
    </w:p>
    <w:p w14:paraId="0D715B99" w14:textId="0DE53B38" w:rsidR="00A47543" w:rsidRPr="00FA5472" w:rsidRDefault="00513A21">
      <w:pPr>
        <w:pStyle w:val="NormalWeb"/>
        <w:rPr>
          <w:rFonts w:ascii="Arial" w:hAnsi="Arial" w:cs="Arial"/>
        </w:rPr>
      </w:pPr>
      <w:r w:rsidRPr="00FA5472">
        <w:rPr>
          <w:rFonts w:ascii="Arial" w:hAnsi="Arial" w:cs="Arial"/>
        </w:rPr>
        <w:t>|{picture:psxm2.jpg}{caption:Recurrent pleomorphic xanthoastrocytoma (MRI)}{label:Recurrent tumor 18 months after initial resection in the same patient. On this T1-weighted MR image with gadolinium, an area of intense contrast enhancement is seen in the right superior temporal gyrus adjacent to the previous resection cavity. (Contributed by Dr. Scott Mintzer.)}|</w:t>
      </w:r>
    </w:p>
    <w:p w14:paraId="50D3C4F6" w14:textId="53F67A9E" w:rsidR="00A47543" w:rsidRPr="00FA5472" w:rsidRDefault="00A47543">
      <w:pPr>
        <w:pStyle w:val="NormalWeb"/>
        <w:rPr>
          <w:rFonts w:ascii="Arial" w:hAnsi="Arial" w:cs="Arial"/>
        </w:rPr>
      </w:pPr>
      <w:r w:rsidRPr="00FA5472">
        <w:rPr>
          <w:rFonts w:ascii="Arial" w:hAnsi="Arial" w:cs="Arial"/>
          <w:b/>
          <w:bCs/>
        </w:rPr>
        <w:t>Comment.</w:t>
      </w:r>
      <w:r w:rsidRPr="00FA5472">
        <w:rPr>
          <w:rFonts w:ascii="Arial" w:hAnsi="Arial" w:cs="Arial"/>
        </w:rPr>
        <w:t xml:space="preserve"> This case illustrates the typical age, location, and presentation of this tumor</w:t>
      </w:r>
      <w:r w:rsidR="0017445A" w:rsidRPr="00FA5472">
        <w:rPr>
          <w:rFonts w:ascii="Arial" w:hAnsi="Arial" w:cs="Arial"/>
        </w:rPr>
        <w:t xml:space="preserve"> in a patient</w:t>
      </w:r>
      <w:r w:rsidRPr="00FA5472">
        <w:rPr>
          <w:rFonts w:ascii="Arial" w:hAnsi="Arial" w:cs="Arial"/>
        </w:rPr>
        <w:t xml:space="preserve">. If her </w:t>
      </w:r>
      <w:r w:rsidR="0017445A" w:rsidRPr="00FA5472">
        <w:rPr>
          <w:rFonts w:ascii="Arial" w:hAnsi="Arial" w:cs="Arial"/>
        </w:rPr>
        <w:t xml:space="preserve">initial </w:t>
      </w:r>
      <w:r w:rsidRPr="00FA5472">
        <w:rPr>
          <w:rFonts w:ascii="Arial" w:hAnsi="Arial" w:cs="Arial"/>
        </w:rPr>
        <w:t xml:space="preserve">febrile seizure is considered symptomatic, the interval between initial symptom and diagnosis was 6 years. It also illustrates the potential for recurrence even with </w:t>
      </w:r>
      <w:r w:rsidR="00695B77">
        <w:rPr>
          <w:rFonts w:ascii="Arial" w:hAnsi="Arial" w:cs="Arial"/>
        </w:rPr>
        <w:t>low-grade</w:t>
      </w:r>
      <w:r w:rsidRPr="00FA5472">
        <w:rPr>
          <w:rFonts w:ascii="Arial" w:hAnsi="Arial" w:cs="Arial"/>
        </w:rPr>
        <w:t xml:space="preserve"> histology and no symptoms.</w:t>
      </w:r>
    </w:p>
    <w:p w14:paraId="6737FD09" w14:textId="77777777" w:rsidR="00403B85" w:rsidRPr="00FA5472" w:rsidRDefault="00403B85" w:rsidP="00403B85">
      <w:pPr>
        <w:spacing w:before="100" w:beforeAutospacing="1" w:after="100" w:afterAutospacing="1"/>
        <w:rPr>
          <w:sz w:val="24"/>
          <w:szCs w:val="24"/>
        </w:rPr>
      </w:pPr>
      <w:r w:rsidRPr="00FA5472">
        <w:rPr>
          <w:sz w:val="24"/>
          <w:szCs w:val="24"/>
        </w:rPr>
        <w:t> </w:t>
      </w:r>
    </w:p>
    <w:p w14:paraId="69F34325" w14:textId="77777777" w:rsidR="00403B85" w:rsidRPr="00FA5472" w:rsidRDefault="00403B85" w:rsidP="00403B85">
      <w:pPr>
        <w:rPr>
          <w:rFonts w:ascii="Consolas" w:hAnsi="Consolas" w:cs="Consolas"/>
          <w:color w:val="365F91"/>
          <w:sz w:val="21"/>
          <w:szCs w:val="21"/>
        </w:rPr>
      </w:pPr>
      <w:r w:rsidRPr="00FA5472">
        <w:rPr>
          <w:b/>
          <w:bCs/>
          <w:sz w:val="24"/>
          <w:szCs w:val="24"/>
        </w:rPr>
        <w:t>~4. Biological basis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the biological foundations of the disorder, beginning with a thumbnail overview under the subheadings, "Etiology and pathogenesis." Elaborate on these introductory statements in subsequent subsections under other broad subheadings, including "Genetics," "Cell biology," "Immunology," "Pathology," and "Pathophysiology," as applicable. Explain how the biological mechanisms relate to clinical manifestations, diagnostic abnormalities, treatment opportunities, and prognosis. If another disorder is a risk factor for the subject disorder (or vice versa), explain the biological basis for their association.</w:t>
      </w:r>
    </w:p>
    <w:p w14:paraId="3463CC77" w14:textId="77777777" w:rsidR="00403B85" w:rsidRPr="00FA5472" w:rsidRDefault="00403B85" w:rsidP="00403B85">
      <w:pPr>
        <w:rPr>
          <w:rFonts w:ascii="Consolas" w:hAnsi="Consolas" w:cs="Consolas"/>
          <w:sz w:val="21"/>
          <w:szCs w:val="21"/>
        </w:rPr>
      </w:pPr>
      <w:bookmarkStart w:id="2" w:name="_Hlk46151354"/>
      <w:r w:rsidRPr="00FA5472">
        <w:rPr>
          <w:b/>
          <w:bCs/>
          <w:color w:val="365F91"/>
          <w:sz w:val="24"/>
          <w:szCs w:val="24"/>
        </w:rPr>
        <w:t>Key points</w:t>
      </w:r>
      <w:r w:rsidRPr="00FA5472">
        <w:rPr>
          <w:rFonts w:ascii="Courier New" w:hAnsi="Courier New" w:cs="Courier New"/>
          <w:color w:val="365F91"/>
          <w:sz w:val="21"/>
          <w:szCs w:val="21"/>
        </w:rPr>
        <w:t xml:space="preserve"> Start with one or a few key bullet points relevant to this section and then continue with full text. Key points can be combined for the entire section or listed individually for each of the subsections.</w:t>
      </w:r>
      <w:r w:rsidRPr="00FA5472">
        <w:rPr>
          <w:rFonts w:ascii="Courier New" w:hAnsi="Courier New" w:cs="Courier New"/>
          <w:color w:val="BFBFBF"/>
          <w:sz w:val="21"/>
          <w:szCs w:val="21"/>
        </w:rPr>
        <w:t>!|</w:t>
      </w:r>
    </w:p>
    <w:bookmarkEnd w:id="2"/>
    <w:p w14:paraId="73A7CBE4" w14:textId="77777777" w:rsidR="00403B85" w:rsidRPr="00FA5472" w:rsidRDefault="00403B85" w:rsidP="00403B85">
      <w:pPr>
        <w:spacing w:before="100" w:beforeAutospacing="1" w:after="100" w:afterAutospacing="1"/>
        <w:rPr>
          <w:rFonts w:ascii="Consolas" w:hAnsi="Consolas" w:cs="Consolas"/>
          <w:sz w:val="21"/>
          <w:szCs w:val="21"/>
        </w:rPr>
      </w:pPr>
      <w:r w:rsidRPr="00FA5472">
        <w:rPr>
          <w:b/>
          <w:bCs/>
          <w:sz w:val="24"/>
          <w:szCs w:val="24"/>
        </w:rPr>
        <w:t>Etiology and pathogenesis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the cause of the disorder or what is believed to be the cause. Provide a thumbnail overview of the mechanism of causation. If the subject is a symptom or syndrome caused by various underlying disorders, only mention the causes in broad categories, eg, traumatic, inflammatory, degenerative. Discuss particular causes under Differential diagnosis, below.</w:t>
      </w:r>
      <w:r w:rsidRPr="00FA5472">
        <w:rPr>
          <w:rFonts w:ascii="Courier New" w:hAnsi="Courier New" w:cs="Courier New"/>
          <w:color w:val="BFBFBF"/>
          <w:sz w:val="21"/>
          <w:szCs w:val="21"/>
        </w:rPr>
        <w:t>!|</w:t>
      </w:r>
    </w:p>
    <w:p w14:paraId="0745E1CB" w14:textId="77777777" w:rsidR="00A47543" w:rsidRPr="00FA5472" w:rsidRDefault="00A47543">
      <w:pPr>
        <w:pStyle w:val="NormalWeb"/>
        <w:rPr>
          <w:rFonts w:ascii="Arial" w:hAnsi="Arial" w:cs="Arial"/>
        </w:rPr>
      </w:pPr>
      <w:r w:rsidRPr="00FA5472">
        <w:rPr>
          <w:rFonts w:ascii="Arial" w:hAnsi="Arial" w:cs="Arial"/>
        </w:rPr>
        <w:t>The etiology of this tumor is unknown.</w:t>
      </w:r>
    </w:p>
    <w:p w14:paraId="55BA68FD" w14:textId="3EBBEB21" w:rsidR="001E293E" w:rsidRDefault="00A47543">
      <w:pPr>
        <w:pStyle w:val="NormalWeb"/>
        <w:rPr>
          <w:rFonts w:ascii="Arial" w:hAnsi="Arial" w:cs="Arial"/>
        </w:rPr>
      </w:pPr>
      <w:r w:rsidRPr="00FA5472">
        <w:rPr>
          <w:rFonts w:ascii="Arial" w:hAnsi="Arial" w:cs="Arial"/>
        </w:rPr>
        <w:t xml:space="preserve">Pleomorphic xanthoastrocytoma is </w:t>
      </w:r>
      <w:r w:rsidR="00513A21" w:rsidRPr="00FA5472">
        <w:rPr>
          <w:rFonts w:ascii="Arial" w:hAnsi="Arial" w:cs="Arial"/>
        </w:rPr>
        <w:t xml:space="preserve">pathologically distinct from other </w:t>
      </w:r>
      <w:r w:rsidR="001E293E" w:rsidRPr="00FA5472">
        <w:rPr>
          <w:rFonts w:ascii="Arial" w:hAnsi="Arial" w:cs="Arial"/>
        </w:rPr>
        <w:t>astrocytomas and</w:t>
      </w:r>
      <w:r w:rsidR="00513A21" w:rsidRPr="00FA5472">
        <w:rPr>
          <w:rFonts w:ascii="Arial" w:hAnsi="Arial" w:cs="Arial"/>
        </w:rPr>
        <w:t xml:space="preserve"> is now classified in the category of </w:t>
      </w:r>
      <w:r w:rsidR="00C0400B" w:rsidRPr="00FA5472">
        <w:rPr>
          <w:rFonts w:ascii="Arial" w:hAnsi="Arial" w:cs="Arial"/>
        </w:rPr>
        <w:t>c</w:t>
      </w:r>
      <w:r w:rsidR="00513A21" w:rsidRPr="00FA5472">
        <w:rPr>
          <w:rFonts w:ascii="Arial" w:hAnsi="Arial" w:cs="Arial"/>
        </w:rPr>
        <w:t xml:space="preserve">ircumscribed </w:t>
      </w:r>
      <w:r w:rsidR="00C0400B" w:rsidRPr="00FA5472">
        <w:rPr>
          <w:rFonts w:ascii="Arial" w:hAnsi="Arial" w:cs="Arial"/>
        </w:rPr>
        <w:t>a</w:t>
      </w:r>
      <w:r w:rsidR="00513A21" w:rsidRPr="00FA5472">
        <w:rPr>
          <w:rFonts w:ascii="Arial" w:hAnsi="Arial" w:cs="Arial"/>
        </w:rPr>
        <w:t xml:space="preserve">strocytic </w:t>
      </w:r>
      <w:r w:rsidR="00C0400B" w:rsidRPr="00FA5472">
        <w:rPr>
          <w:rFonts w:ascii="Arial" w:hAnsi="Arial" w:cs="Arial"/>
        </w:rPr>
        <w:t>g</w:t>
      </w:r>
      <w:r w:rsidR="00513A21" w:rsidRPr="00FA5472">
        <w:rPr>
          <w:rFonts w:ascii="Arial" w:hAnsi="Arial" w:cs="Arial"/>
        </w:rPr>
        <w:t xml:space="preserve">liomas (Louis et al </w:t>
      </w:r>
      <w:r w:rsidR="006D4E2B" w:rsidRPr="00FA5472">
        <w:rPr>
          <w:rFonts w:ascii="Arial" w:hAnsi="Arial" w:cs="Arial"/>
        </w:rPr>
        <w:t>2021</w:t>
      </w:r>
      <w:r w:rsidR="00513A21" w:rsidRPr="00FA5472">
        <w:rPr>
          <w:rFonts w:ascii="Arial" w:hAnsi="Arial" w:cs="Arial"/>
        </w:rPr>
        <w:t>)</w:t>
      </w:r>
      <w:r w:rsidR="001E293E">
        <w:rPr>
          <w:rFonts w:ascii="Arial" w:hAnsi="Arial" w:cs="Arial"/>
        </w:rPr>
        <w:t>.</w:t>
      </w:r>
    </w:p>
    <w:p w14:paraId="6E9A6E99" w14:textId="174154A7" w:rsidR="001E293E" w:rsidRDefault="00A47543">
      <w:pPr>
        <w:pStyle w:val="NormalWeb"/>
        <w:rPr>
          <w:rFonts w:ascii="Arial" w:hAnsi="Arial" w:cs="Arial"/>
        </w:rPr>
      </w:pPr>
      <w:r w:rsidRPr="00FA5472">
        <w:rPr>
          <w:rFonts w:ascii="Arial" w:hAnsi="Arial" w:cs="Arial"/>
        </w:rPr>
        <w:t>|{picture:</w:t>
      </w:r>
      <w:r w:rsidR="001F5830" w:rsidRPr="00FA5472">
        <w:rPr>
          <w:rFonts w:ascii="Arial" w:hAnsi="Arial" w:cs="Arial"/>
        </w:rPr>
        <w:t>eppx1</w:t>
      </w:r>
      <w:r w:rsidRPr="00FA5472">
        <w:rPr>
          <w:rFonts w:ascii="Arial" w:hAnsi="Arial" w:cs="Arial"/>
        </w:rPr>
        <w:t>.jpg}{caption:Pleomorphic xanthoastrocytoma (histologic appearance)</w:t>
      </w:r>
      <w:r w:rsidR="00536107" w:rsidRPr="00FA5472">
        <w:rPr>
          <w:rFonts w:ascii="Arial" w:hAnsi="Arial" w:cs="Arial"/>
        </w:rPr>
        <w:t>(1)</w:t>
      </w:r>
      <w:r w:rsidRPr="00FA5472">
        <w:rPr>
          <w:rFonts w:ascii="Arial" w:hAnsi="Arial" w:cs="Arial"/>
        </w:rPr>
        <w:t xml:space="preserve">}{label:This </w:t>
      </w:r>
      <w:r w:rsidRPr="00432C83">
        <w:rPr>
          <w:rFonts w:ascii="Arial" w:hAnsi="Arial" w:cs="Arial"/>
        </w:rPr>
        <w:t xml:space="preserve">section from a </w:t>
      </w:r>
      <w:r w:rsidR="00FD2822" w:rsidRPr="00432C83">
        <w:rPr>
          <w:rFonts w:ascii="Arial" w:hAnsi="Arial" w:cs="Arial"/>
        </w:rPr>
        <w:t>56</w:t>
      </w:r>
      <w:r w:rsidRPr="00432C83">
        <w:rPr>
          <w:rFonts w:ascii="Arial" w:hAnsi="Arial" w:cs="Arial"/>
        </w:rPr>
        <w:t>-year-old woman</w:t>
      </w:r>
      <w:r w:rsidRPr="00FA5472">
        <w:rPr>
          <w:rFonts w:ascii="Arial" w:hAnsi="Arial" w:cs="Arial"/>
        </w:rPr>
        <w:t xml:space="preserve"> </w:t>
      </w:r>
      <w:r w:rsidR="00FD2822" w:rsidRPr="00FA5472">
        <w:rPr>
          <w:rFonts w:ascii="Arial" w:hAnsi="Arial" w:cs="Arial"/>
        </w:rPr>
        <w:t>shows a</w:t>
      </w:r>
      <w:r w:rsidRPr="00FA5472">
        <w:rPr>
          <w:rFonts w:ascii="Arial" w:hAnsi="Arial" w:cs="Arial"/>
        </w:rPr>
        <w:t xml:space="preserve"> moderately cellular</w:t>
      </w:r>
      <w:r w:rsidR="00FD2822" w:rsidRPr="00FA5472">
        <w:rPr>
          <w:rFonts w:ascii="Arial" w:hAnsi="Arial" w:cs="Arial"/>
        </w:rPr>
        <w:t xml:space="preserve"> </w:t>
      </w:r>
      <w:r w:rsidRPr="00FA5472">
        <w:rPr>
          <w:rFonts w:ascii="Arial" w:hAnsi="Arial" w:cs="Arial"/>
        </w:rPr>
        <w:t xml:space="preserve">tumor composed of pleomorphic astrocytes. A bizarre, multinucleated giant cell is seen near the center of the field (arrow). (Hematoxylin and eosin, </w:t>
      </w:r>
      <w:r w:rsidR="00FD2822" w:rsidRPr="00FA5472">
        <w:rPr>
          <w:rFonts w:ascii="Arial" w:hAnsi="Arial" w:cs="Arial"/>
        </w:rPr>
        <w:t>20</w:t>
      </w:r>
      <w:r w:rsidRPr="00FA5472">
        <w:rPr>
          <w:rFonts w:ascii="Arial" w:hAnsi="Arial" w:cs="Arial"/>
        </w:rPr>
        <w:t xml:space="preserve">x) (Contributed by Dr. </w:t>
      </w:r>
      <w:r w:rsidR="00FD2822" w:rsidRPr="00FA5472">
        <w:rPr>
          <w:rFonts w:ascii="Arial" w:hAnsi="Arial" w:cs="Arial"/>
        </w:rPr>
        <w:t>Elena Daoud</w:t>
      </w:r>
      <w:r w:rsidRPr="00FA5472">
        <w:rPr>
          <w:rFonts w:ascii="Arial" w:hAnsi="Arial" w:cs="Arial"/>
        </w:rPr>
        <w:t>.)}|</w:t>
      </w:r>
      <w:r w:rsidR="00FD2822" w:rsidRPr="00FA5472">
        <w:rPr>
          <w:rFonts w:ascii="Arial" w:hAnsi="Arial" w:cs="Arial"/>
        </w:rPr>
        <w:t>|{picture:</w:t>
      </w:r>
      <w:r w:rsidR="001F5830" w:rsidRPr="00FA5472">
        <w:rPr>
          <w:rFonts w:ascii="Arial" w:hAnsi="Arial" w:cs="Arial"/>
        </w:rPr>
        <w:t>eppx2</w:t>
      </w:r>
      <w:r w:rsidR="00FD2822" w:rsidRPr="00FA5472">
        <w:rPr>
          <w:rFonts w:ascii="Arial" w:hAnsi="Arial" w:cs="Arial"/>
        </w:rPr>
        <w:t>.jpg}{caption:Pleomorphic xanthoastrocytoma (histologic appearance)</w:t>
      </w:r>
      <w:r w:rsidR="00536107" w:rsidRPr="00FA5472">
        <w:rPr>
          <w:rFonts w:ascii="Arial" w:hAnsi="Arial" w:cs="Arial"/>
        </w:rPr>
        <w:t xml:space="preserve"> (2)</w:t>
      </w:r>
      <w:r w:rsidR="00FD2822" w:rsidRPr="00FA5472">
        <w:rPr>
          <w:rFonts w:ascii="Arial" w:hAnsi="Arial" w:cs="Arial"/>
        </w:rPr>
        <w:t>}{label:Another section from the same tumor, illustrating abundant eosinophilic granular bodies (arrows) surrounding the pleomorphic and lipidized cells. (Hematoxylin and eosin, 20x) (Contributed by Dr. Elena Daoud.)}|</w:t>
      </w:r>
    </w:p>
    <w:p w14:paraId="664D8B2D" w14:textId="62D6D492" w:rsidR="007A74F8" w:rsidRPr="007A74F8" w:rsidRDefault="007A74F8" w:rsidP="007A74F8">
      <w:pPr>
        <w:pStyle w:val="NormalWeb"/>
        <w:rPr>
          <w:rFonts w:ascii="Arial" w:hAnsi="Arial" w:cs="Arial"/>
        </w:rPr>
      </w:pPr>
      <w:r w:rsidRPr="007A74F8">
        <w:rPr>
          <w:rFonts w:ascii="Arial" w:hAnsi="Arial" w:cs="Arial"/>
        </w:rPr>
        <w:t>Macroscopically, pleomorphic xanthoastrocytoma</w:t>
      </w:r>
      <w:r>
        <w:rPr>
          <w:rFonts w:ascii="Arial" w:hAnsi="Arial" w:cs="Arial"/>
        </w:rPr>
        <w:t xml:space="preserve">s </w:t>
      </w:r>
      <w:r w:rsidRPr="007A74F8">
        <w:rPr>
          <w:rFonts w:ascii="Arial" w:hAnsi="Arial" w:cs="Arial"/>
        </w:rPr>
        <w:t>usually appear as well</w:t>
      </w:r>
      <w:r>
        <w:rPr>
          <w:rFonts w:ascii="Arial" w:hAnsi="Arial" w:cs="Arial"/>
        </w:rPr>
        <w:t>-</w:t>
      </w:r>
      <w:r w:rsidRPr="007A74F8">
        <w:rPr>
          <w:rFonts w:ascii="Arial" w:hAnsi="Arial" w:cs="Arial"/>
        </w:rPr>
        <w:t xml:space="preserve">circumscribed, firm to partially cystic, superficial cortical masses, commonly involving the overlying </w:t>
      </w:r>
      <w:r w:rsidRPr="004217D6">
        <w:rPr>
          <w:rFonts w:ascii="Arial" w:hAnsi="Arial" w:cs="Arial"/>
        </w:rPr>
        <w:t>leptomeninges. However</w:t>
      </w:r>
      <w:r>
        <w:rPr>
          <w:rFonts w:ascii="Arial" w:hAnsi="Arial" w:cs="Arial"/>
        </w:rPr>
        <w:t>, t</w:t>
      </w:r>
      <w:r w:rsidRPr="007A74F8">
        <w:rPr>
          <w:rFonts w:ascii="Arial" w:hAnsi="Arial" w:cs="Arial"/>
        </w:rPr>
        <w:t>he superficial circumscription is</w:t>
      </w:r>
      <w:r>
        <w:rPr>
          <w:rFonts w:ascii="Arial" w:hAnsi="Arial" w:cs="Arial"/>
        </w:rPr>
        <w:t xml:space="preserve"> </w:t>
      </w:r>
      <w:r w:rsidRPr="007A74F8">
        <w:rPr>
          <w:rFonts w:ascii="Arial" w:hAnsi="Arial" w:cs="Arial"/>
        </w:rPr>
        <w:t>deceptive</w:t>
      </w:r>
      <w:r>
        <w:rPr>
          <w:rFonts w:ascii="Arial" w:hAnsi="Arial" w:cs="Arial"/>
        </w:rPr>
        <w:t xml:space="preserve"> because</w:t>
      </w:r>
      <w:r w:rsidRPr="007A74F8">
        <w:rPr>
          <w:rFonts w:ascii="Arial" w:hAnsi="Arial" w:cs="Arial"/>
        </w:rPr>
        <w:t xml:space="preserve"> the deeper portions often exhibit underlying parenchymal infiltration. The solid parts of the tumor generally appear as ivory-colored or gray</w:t>
      </w:r>
      <w:r>
        <w:rPr>
          <w:rFonts w:ascii="Arial" w:hAnsi="Arial" w:cs="Arial"/>
        </w:rPr>
        <w:t>-</w:t>
      </w:r>
      <w:r w:rsidRPr="007A74F8">
        <w:rPr>
          <w:rFonts w:ascii="Arial" w:hAnsi="Arial" w:cs="Arial"/>
        </w:rPr>
        <w:t>white firm avascular masses without evidence of necrosis. Some tumors may appear yellowish in color due to extensive lipidization of tumor cells. The cystic part is either uni- or multiloculated and may contain clear, yellow, or xanthochromic fluid</w:t>
      </w:r>
      <w:r>
        <w:rPr>
          <w:rFonts w:ascii="Arial" w:hAnsi="Arial" w:cs="Arial"/>
        </w:rPr>
        <w:t xml:space="preserve">; it </w:t>
      </w:r>
      <w:r w:rsidRPr="007A74F8">
        <w:rPr>
          <w:rFonts w:ascii="Arial" w:hAnsi="Arial" w:cs="Arial"/>
        </w:rPr>
        <w:t xml:space="preserve">is usually located deep to the solid part. Invasion of the dura, exophytic growth, and leptomeningeal dissemination </w:t>
      </w:r>
      <w:r>
        <w:rPr>
          <w:rFonts w:ascii="Arial" w:hAnsi="Arial" w:cs="Arial"/>
        </w:rPr>
        <w:t>has</w:t>
      </w:r>
      <w:r w:rsidRPr="007A74F8">
        <w:rPr>
          <w:rFonts w:ascii="Arial" w:hAnsi="Arial" w:cs="Arial"/>
        </w:rPr>
        <w:t xml:space="preserve"> been observed in some cases (Giannini et al 1999).</w:t>
      </w:r>
    </w:p>
    <w:p w14:paraId="21C4B84B" w14:textId="5402C08A" w:rsidR="007A74F8" w:rsidRPr="007A74F8" w:rsidRDefault="007A74F8" w:rsidP="007A74F8">
      <w:pPr>
        <w:pStyle w:val="NormalWeb"/>
        <w:rPr>
          <w:rFonts w:ascii="Arial" w:hAnsi="Arial" w:cs="Arial"/>
        </w:rPr>
      </w:pPr>
      <w:r w:rsidRPr="007A74F8">
        <w:rPr>
          <w:rFonts w:ascii="Arial" w:hAnsi="Arial" w:cs="Arial"/>
        </w:rPr>
        <w:t xml:space="preserve">Histologically, a </w:t>
      </w:r>
      <w:r>
        <w:rPr>
          <w:rFonts w:ascii="Arial" w:hAnsi="Arial" w:cs="Arial"/>
        </w:rPr>
        <w:t>key</w:t>
      </w:r>
      <w:r w:rsidRPr="007A74F8">
        <w:rPr>
          <w:rFonts w:ascii="Arial" w:hAnsi="Arial" w:cs="Arial"/>
        </w:rPr>
        <w:t xml:space="preserve"> hallmark of these neoplasms is the superficial location associated with leptomeningeal involvement. This can be identified under the microscope by the identification of (</w:t>
      </w:r>
      <w:r>
        <w:rPr>
          <w:rFonts w:ascii="Arial" w:hAnsi="Arial" w:cs="Arial"/>
        </w:rPr>
        <w:t>a</w:t>
      </w:r>
      <w:r w:rsidRPr="007A74F8">
        <w:rPr>
          <w:rFonts w:ascii="Arial" w:hAnsi="Arial" w:cs="Arial"/>
        </w:rPr>
        <w:t>) leptomeningeal large caliber muscularized arteries embedded within the tumor and (b) tumor cells surrounding cortical vessels in the perivascular Virchow</w:t>
      </w:r>
      <w:r>
        <w:rPr>
          <w:rFonts w:ascii="Arial" w:hAnsi="Arial" w:cs="Arial"/>
        </w:rPr>
        <w:t>-</w:t>
      </w:r>
      <w:r w:rsidRPr="007A74F8">
        <w:rPr>
          <w:rFonts w:ascii="Arial" w:hAnsi="Arial" w:cs="Arial"/>
        </w:rPr>
        <w:t xml:space="preserve">Robin spaces. In addition to the discrete solid superficial located component, many tumors show an element of invasion into the underlying brain parenchyma (Perry </w:t>
      </w:r>
      <w:r w:rsidR="005833B5">
        <w:rPr>
          <w:rFonts w:ascii="Arial" w:hAnsi="Arial" w:cs="Arial"/>
        </w:rPr>
        <w:t xml:space="preserve">and Brat </w:t>
      </w:r>
      <w:r w:rsidRPr="007A74F8">
        <w:rPr>
          <w:rFonts w:ascii="Arial" w:hAnsi="Arial" w:cs="Arial"/>
        </w:rPr>
        <w:t>2018)</w:t>
      </w:r>
      <w:r>
        <w:rPr>
          <w:rFonts w:ascii="Arial" w:hAnsi="Arial" w:cs="Arial"/>
        </w:rPr>
        <w:t>.</w:t>
      </w:r>
    </w:p>
    <w:p w14:paraId="12DECEA5" w14:textId="0CB96A7A" w:rsidR="007A74F8" w:rsidRPr="007A74F8" w:rsidRDefault="007A74F8" w:rsidP="007A74F8">
      <w:pPr>
        <w:pStyle w:val="NormalWeb"/>
        <w:rPr>
          <w:rFonts w:ascii="Arial" w:hAnsi="Arial" w:cs="Arial"/>
        </w:rPr>
      </w:pPr>
      <w:r w:rsidRPr="007A74F8">
        <w:rPr>
          <w:rFonts w:ascii="Arial" w:hAnsi="Arial" w:cs="Arial"/>
        </w:rPr>
        <w:t xml:space="preserve">In general, pleomorphic xanthoastrocytomas </w:t>
      </w:r>
      <w:r>
        <w:rPr>
          <w:rFonts w:ascii="Arial" w:hAnsi="Arial" w:cs="Arial"/>
        </w:rPr>
        <w:t>are</w:t>
      </w:r>
      <w:r w:rsidRPr="007A74F8">
        <w:rPr>
          <w:rFonts w:ascii="Arial" w:hAnsi="Arial" w:cs="Arial"/>
        </w:rPr>
        <w:t xml:space="preserve"> moderately cellular, consisting of astrocytes with pleomorphic nuclei, bizarre multinucleated giant cells, and fascicles of elongated or polygonal cells. Lipid droplets are present in many cells (hence, the prefix "xantho-") and are sometimes large enough to force the cytoplasm into a thin rim around the droplet. The nonlipidized portion of the cytoplasm stains positive for GFAP, a glial immunohistochemical marker (Kepes et al 1979; Zorzi et al 1992). In addition to nuclear pleomorphism, GFAP positivity, and lipidization, the fourth cardinal histologic feature is the presence of reticulin fibers surrounding many of the cells.</w:t>
      </w:r>
    </w:p>
    <w:p w14:paraId="08AA48AA" w14:textId="2900175D" w:rsidR="007A74F8" w:rsidRPr="007A74F8" w:rsidRDefault="00E40480" w:rsidP="007A74F8">
      <w:pPr>
        <w:pStyle w:val="NormalWeb"/>
        <w:rPr>
          <w:rFonts w:ascii="Arial" w:hAnsi="Arial" w:cs="Arial"/>
        </w:rPr>
      </w:pPr>
      <w:r>
        <w:rPr>
          <w:rFonts w:ascii="Arial" w:hAnsi="Arial" w:cs="Arial"/>
        </w:rPr>
        <w:t>P</w:t>
      </w:r>
      <w:r w:rsidRPr="00E40480">
        <w:rPr>
          <w:rFonts w:ascii="Arial" w:hAnsi="Arial" w:cs="Arial"/>
        </w:rPr>
        <w:t xml:space="preserve">leomorphic xanthoastrocytomas </w:t>
      </w:r>
      <w:r w:rsidR="007A74F8" w:rsidRPr="007A74F8">
        <w:rPr>
          <w:rFonts w:ascii="Arial" w:hAnsi="Arial" w:cs="Arial"/>
        </w:rPr>
        <w:t>are cellular tumors with pleomorphic cells in fascicular or storiform patterns, resembling mesenchymal tissue. Cells may be spindle-shaped with elongated nuclei or large polygonal epithelioid forms, sometimes multinucleated. Their cytoplasm can appear eosinophilic or vacuolated due to lipid accumulation</w:t>
      </w:r>
      <w:r>
        <w:rPr>
          <w:rFonts w:ascii="Arial" w:hAnsi="Arial" w:cs="Arial"/>
        </w:rPr>
        <w:t>.</w:t>
      </w:r>
    </w:p>
    <w:p w14:paraId="07B2687E" w14:textId="0FF08628" w:rsidR="007A74F8" w:rsidRPr="007A74F8" w:rsidRDefault="007A74F8" w:rsidP="007A74F8">
      <w:pPr>
        <w:pStyle w:val="NormalWeb"/>
        <w:rPr>
          <w:rFonts w:ascii="Arial" w:hAnsi="Arial" w:cs="Arial"/>
        </w:rPr>
      </w:pPr>
      <w:r w:rsidRPr="007A74F8">
        <w:rPr>
          <w:rFonts w:ascii="Arial" w:hAnsi="Arial" w:cs="Arial"/>
        </w:rPr>
        <w:t xml:space="preserve">These xanthomatous cells with foamy cytoplasm are diagnostically helpful, but were seen in </w:t>
      </w:r>
      <w:r w:rsidR="00E40480">
        <w:rPr>
          <w:rFonts w:ascii="Arial" w:hAnsi="Arial" w:cs="Arial"/>
        </w:rPr>
        <w:t xml:space="preserve">approximately </w:t>
      </w:r>
      <w:r w:rsidRPr="007A74F8">
        <w:rPr>
          <w:rFonts w:ascii="Arial" w:hAnsi="Arial" w:cs="Arial"/>
        </w:rPr>
        <w:t>25</w:t>
      </w:r>
      <w:r w:rsidR="00E40480">
        <w:rPr>
          <w:rFonts w:ascii="Arial" w:hAnsi="Arial" w:cs="Arial"/>
        </w:rPr>
        <w:t xml:space="preserve">% to </w:t>
      </w:r>
      <w:r w:rsidRPr="007A74F8">
        <w:rPr>
          <w:rFonts w:ascii="Arial" w:hAnsi="Arial" w:cs="Arial"/>
        </w:rPr>
        <w:t xml:space="preserve">83% of cases in different series. One of the most characteristic features of </w:t>
      </w:r>
      <w:r w:rsidR="00E40480">
        <w:rPr>
          <w:rFonts w:ascii="Arial" w:hAnsi="Arial" w:cs="Arial"/>
        </w:rPr>
        <w:t>p</w:t>
      </w:r>
      <w:r w:rsidR="00E40480" w:rsidRPr="00E40480">
        <w:rPr>
          <w:rFonts w:ascii="Arial" w:hAnsi="Arial" w:cs="Arial"/>
        </w:rPr>
        <w:t xml:space="preserve">leomorphic xanthoastrocytomas </w:t>
      </w:r>
      <w:r w:rsidRPr="007A74F8">
        <w:rPr>
          <w:rFonts w:ascii="Arial" w:hAnsi="Arial" w:cs="Arial"/>
        </w:rPr>
        <w:t>is deposition of patchy to widespread intercellular reticulin network</w:t>
      </w:r>
      <w:r w:rsidR="00E40480">
        <w:rPr>
          <w:rFonts w:ascii="Arial" w:hAnsi="Arial" w:cs="Arial"/>
        </w:rPr>
        <w:t>s</w:t>
      </w:r>
      <w:r w:rsidRPr="007A74F8">
        <w:rPr>
          <w:rFonts w:ascii="Arial" w:hAnsi="Arial" w:cs="Arial"/>
        </w:rPr>
        <w:t>, either individually around tumor cells, or more commonly surrounding small groups of tumor cells (as cell clusters)</w:t>
      </w:r>
      <w:r w:rsidR="00E40480">
        <w:rPr>
          <w:rFonts w:ascii="Arial" w:hAnsi="Arial" w:cs="Arial"/>
        </w:rPr>
        <w:t>.</w:t>
      </w:r>
    </w:p>
    <w:p w14:paraId="37865715" w14:textId="76374268" w:rsidR="001E293E" w:rsidRPr="00C15D2B" w:rsidRDefault="007A74F8" w:rsidP="007A74F8">
      <w:pPr>
        <w:pStyle w:val="NormalWeb"/>
        <w:rPr>
          <w:rFonts w:ascii="Arial" w:hAnsi="Arial" w:cs="Arial"/>
        </w:rPr>
      </w:pPr>
      <w:r w:rsidRPr="007A74F8">
        <w:rPr>
          <w:rFonts w:ascii="Arial" w:hAnsi="Arial" w:cs="Arial"/>
        </w:rPr>
        <w:t xml:space="preserve">Focal perivascular or intratumoral collections of mature </w:t>
      </w:r>
      <w:r w:rsidRPr="00C15D2B">
        <w:rPr>
          <w:rFonts w:ascii="Arial" w:hAnsi="Arial" w:cs="Arial"/>
        </w:rPr>
        <w:t>lymphocytes with occasional plasma cells are a frequent finding. Unique histopathology with abundant clear cells and focal papillary appearance or rare presence of pigment</w:t>
      </w:r>
      <w:r w:rsidR="00E40480" w:rsidRPr="00C15D2B">
        <w:rPr>
          <w:rFonts w:ascii="Arial" w:hAnsi="Arial" w:cs="Arial"/>
        </w:rPr>
        <w:t>-</w:t>
      </w:r>
      <w:r w:rsidRPr="00C15D2B">
        <w:rPr>
          <w:rFonts w:ascii="Arial" w:hAnsi="Arial" w:cs="Arial"/>
        </w:rPr>
        <w:t>containing cells has also been reported (Xiong et al 2011)</w:t>
      </w:r>
      <w:r w:rsidR="00E40480" w:rsidRPr="00C15D2B">
        <w:rPr>
          <w:rFonts w:ascii="Arial" w:hAnsi="Arial" w:cs="Arial"/>
        </w:rPr>
        <w:t>.</w:t>
      </w:r>
    </w:p>
    <w:p w14:paraId="2FF107E3" w14:textId="6A3D773F" w:rsidR="001E293E" w:rsidRPr="00C15D2B" w:rsidRDefault="00513A21">
      <w:pPr>
        <w:pStyle w:val="NormalWeb"/>
        <w:rPr>
          <w:rFonts w:ascii="Arial" w:hAnsi="Arial" w:cs="Arial"/>
        </w:rPr>
      </w:pPr>
      <w:r w:rsidRPr="00C15D2B">
        <w:rPr>
          <w:rFonts w:ascii="Arial" w:hAnsi="Arial" w:cs="Arial"/>
        </w:rPr>
        <w:t>|{picture:dpxa1.jpg}{caption:Reticulin fibers in pleomorphic xanthoastrocytoma}{label:</w:t>
      </w:r>
      <w:r w:rsidR="00E40480" w:rsidRPr="00C15D2B">
        <w:rPr>
          <w:rFonts w:ascii="Arial" w:hAnsi="Arial" w:cs="Arial"/>
        </w:rPr>
        <w:t>Intense reticulin staining highlights individual cells in this classic pleomorphic xanthoastrocytoma from a 23-year-old woman</w:t>
      </w:r>
      <w:r w:rsidRPr="00C15D2B">
        <w:rPr>
          <w:rFonts w:ascii="Arial" w:hAnsi="Arial" w:cs="Arial"/>
        </w:rPr>
        <w:t xml:space="preserve"> (reticulin, 20x)</w:t>
      </w:r>
      <w:r w:rsidR="00E40480" w:rsidRPr="00C15D2B">
        <w:rPr>
          <w:rFonts w:ascii="Arial" w:hAnsi="Arial" w:cs="Arial"/>
        </w:rPr>
        <w:t>.</w:t>
      </w:r>
      <w:r w:rsidRPr="00C15D2B">
        <w:rPr>
          <w:rFonts w:ascii="Arial" w:hAnsi="Arial" w:cs="Arial"/>
        </w:rPr>
        <w:t xml:space="preserve"> (Contributed by Dr. Elena Daoud.)}|</w:t>
      </w:r>
    </w:p>
    <w:p w14:paraId="3CED447F" w14:textId="77777777" w:rsidR="001E293E" w:rsidRDefault="00513A21">
      <w:pPr>
        <w:pStyle w:val="NormalWeb"/>
        <w:rPr>
          <w:rFonts w:ascii="Arial" w:hAnsi="Arial" w:cs="Arial"/>
        </w:rPr>
      </w:pPr>
      <w:r w:rsidRPr="00C15D2B">
        <w:rPr>
          <w:rFonts w:ascii="Arial" w:hAnsi="Arial" w:cs="Arial"/>
        </w:rPr>
        <w:t>This feature led to its initial misclassification as a mesenchymal tumor, as pure gliomas are reticulin-negative. Notably, lipidization and reticulin staining may each be present focally. A less-appreciated finding is that of eosinophilic granular bodies, which are often present</w:t>
      </w:r>
      <w:r w:rsidRPr="00337F3D">
        <w:rPr>
          <w:rFonts w:ascii="Arial" w:hAnsi="Arial" w:cs="Arial"/>
        </w:rPr>
        <w:t xml:space="preserve"> (Giannini et al 1999). A variable amount of lymphoplasmacytic</w:t>
      </w:r>
      <w:r w:rsidRPr="00FA5472">
        <w:rPr>
          <w:rFonts w:ascii="Arial" w:hAnsi="Arial" w:cs="Arial"/>
        </w:rPr>
        <w:t xml:space="preserve"> infiltrate may also be present.</w:t>
      </w:r>
    </w:p>
    <w:p w14:paraId="6BAECBE4" w14:textId="0BBB1C53" w:rsidR="001E293E" w:rsidRDefault="00513A21" w:rsidP="00092542">
      <w:pPr>
        <w:pStyle w:val="NormalWeb"/>
        <w:rPr>
          <w:rFonts w:ascii="Arial" w:hAnsi="Arial" w:cs="Arial"/>
        </w:rPr>
      </w:pPr>
      <w:r w:rsidRPr="00FA5472">
        <w:rPr>
          <w:rFonts w:ascii="Arial" w:hAnsi="Arial" w:cs="Arial"/>
        </w:rPr>
        <w:t xml:space="preserve">|{picture:dpxa2.jpg}{caption:Pleomorphic xanthoastrocytoma (histologic appearance)(3)}{label:This section from a 23-year-old woman shows a classic </w:t>
      </w:r>
      <w:r w:rsidR="008F47B9">
        <w:rPr>
          <w:rFonts w:ascii="Arial" w:hAnsi="Arial" w:cs="Arial"/>
        </w:rPr>
        <w:t>p</w:t>
      </w:r>
      <w:r w:rsidR="008F47B9" w:rsidRPr="008F47B9">
        <w:rPr>
          <w:rFonts w:ascii="Arial" w:hAnsi="Arial" w:cs="Arial"/>
        </w:rPr>
        <w:t xml:space="preserve">leomorphic xanthoastrocytoma </w:t>
      </w:r>
      <w:r w:rsidRPr="00FA5472">
        <w:rPr>
          <w:rFonts w:ascii="Arial" w:hAnsi="Arial" w:cs="Arial"/>
        </w:rPr>
        <w:t xml:space="preserve">with bizarre, multinucleated giant cells, lipidized cells, </w:t>
      </w:r>
      <w:r w:rsidR="008F47B9" w:rsidRPr="008F47B9">
        <w:rPr>
          <w:rFonts w:ascii="Arial" w:hAnsi="Arial" w:cs="Arial"/>
        </w:rPr>
        <w:t>eosinophilic granular bodies</w:t>
      </w:r>
      <w:r w:rsidRPr="00FA5472">
        <w:rPr>
          <w:rFonts w:ascii="Arial" w:hAnsi="Arial" w:cs="Arial"/>
        </w:rPr>
        <w:t xml:space="preserve">, and chronic inflammatory infiltrates more prominent on the left lower aspect of the image. (Hematoxylin and eosin, 10x) (Contributed by </w:t>
      </w:r>
      <w:r w:rsidRPr="00092542">
        <w:rPr>
          <w:rFonts w:ascii="Arial" w:hAnsi="Arial" w:cs="Arial"/>
        </w:rPr>
        <w:t>Dr. Elena Daoud.)}|</w:t>
      </w:r>
      <w:r w:rsidR="00E40480" w:rsidRPr="00092542">
        <w:rPr>
          <w:rFonts w:ascii="Arial" w:hAnsi="Arial" w:cs="Arial"/>
        </w:rPr>
        <w:t>|{</w:t>
      </w:r>
      <w:r w:rsidR="00092542" w:rsidRPr="00092542">
        <w:rPr>
          <w:rFonts w:ascii="Arial" w:hAnsi="Arial" w:cs="Arial"/>
        </w:rPr>
        <w:t>picture:plexan1.jpg}{caption:Anaplastic transformation and pathological variation over time}{label:Note pathologic changes in one patient with pleomorphic xanthoastrocytoma and an initial presentation of a Grade 2 pleomorphic xanthoastrocytoma, which transformed to Grade 3 pleomorphic xanthoastrocytoma with anaplastic features over time, and eventual salvage treatment effect manifested with lower mitosis rates and necrosis. (Contributed by Dr. Tolga Tuncer, University of Kansas Medical Center, 2025.)</w:t>
      </w:r>
      <w:r w:rsidR="00E40480" w:rsidRPr="00092542">
        <w:rPr>
          <w:rFonts w:ascii="Arial" w:hAnsi="Arial" w:cs="Arial"/>
        </w:rPr>
        <w:t>}|</w:t>
      </w:r>
    </w:p>
    <w:p w14:paraId="1EF3D4E2" w14:textId="5FB1C9E0" w:rsidR="00A47543" w:rsidRPr="00FA5472" w:rsidRDefault="00E40480">
      <w:pPr>
        <w:pStyle w:val="NormalWeb"/>
        <w:rPr>
          <w:rFonts w:ascii="Arial" w:hAnsi="Arial" w:cs="Arial"/>
        </w:rPr>
      </w:pPr>
      <w:r w:rsidRPr="00E40480">
        <w:rPr>
          <w:rFonts w:ascii="Arial" w:hAnsi="Arial" w:cs="Arial"/>
        </w:rPr>
        <w:t>Necrosis is usually absent</w:t>
      </w:r>
      <w:r>
        <w:rPr>
          <w:rFonts w:ascii="Arial" w:hAnsi="Arial" w:cs="Arial"/>
        </w:rPr>
        <w:t>,</w:t>
      </w:r>
      <w:r w:rsidRPr="00E40480">
        <w:rPr>
          <w:rFonts w:ascii="Arial" w:hAnsi="Arial" w:cs="Arial"/>
        </w:rPr>
        <w:t xml:space="preserve"> and mitoses are low or absent (</w:t>
      </w:r>
      <w:r>
        <w:rPr>
          <w:rFonts w:ascii="Arial" w:hAnsi="Arial" w:cs="Arial"/>
        </w:rPr>
        <w:t xml:space="preserve">fewer than </w:t>
      </w:r>
      <w:r w:rsidRPr="00E40480">
        <w:rPr>
          <w:rFonts w:ascii="Arial" w:hAnsi="Arial" w:cs="Arial"/>
        </w:rPr>
        <w:t>5 mitos</w:t>
      </w:r>
      <w:r>
        <w:rPr>
          <w:rFonts w:ascii="Arial" w:hAnsi="Arial" w:cs="Arial"/>
        </w:rPr>
        <w:t>e</w:t>
      </w:r>
      <w:r w:rsidRPr="00E40480">
        <w:rPr>
          <w:rFonts w:ascii="Arial" w:hAnsi="Arial" w:cs="Arial"/>
        </w:rPr>
        <w:t>s/10 HPF or 2.5 mitos</w:t>
      </w:r>
      <w:r>
        <w:rPr>
          <w:rFonts w:ascii="Arial" w:hAnsi="Arial" w:cs="Arial"/>
        </w:rPr>
        <w:t>e</w:t>
      </w:r>
      <w:r w:rsidRPr="00E40480">
        <w:rPr>
          <w:rFonts w:ascii="Arial" w:hAnsi="Arial" w:cs="Arial"/>
        </w:rPr>
        <w:t>s/mm</w:t>
      </w:r>
      <w:r w:rsidRPr="00E40480">
        <w:rPr>
          <w:rFonts w:ascii="Arial" w:hAnsi="Arial" w:cs="Arial"/>
          <w:vertAlign w:val="superscript"/>
        </w:rPr>
        <w:t>2</w:t>
      </w:r>
      <w:r>
        <w:rPr>
          <w:rFonts w:ascii="Arial" w:hAnsi="Arial" w:cs="Arial"/>
        </w:rPr>
        <w:t xml:space="preserve">, </w:t>
      </w:r>
      <w:r w:rsidRPr="00E40480">
        <w:rPr>
          <w:rFonts w:ascii="Arial" w:hAnsi="Arial" w:cs="Arial"/>
        </w:rPr>
        <w:t xml:space="preserve">equating 1 HPF to 0.23 mm2 in area or 0.54 mm in diameter). MIB-1 labeling index is generally </w:t>
      </w:r>
      <w:r>
        <w:rPr>
          <w:rFonts w:ascii="Arial" w:hAnsi="Arial" w:cs="Arial"/>
        </w:rPr>
        <w:t xml:space="preserve">less than </w:t>
      </w:r>
      <w:r w:rsidRPr="00E40480">
        <w:rPr>
          <w:rFonts w:ascii="Arial" w:hAnsi="Arial" w:cs="Arial"/>
        </w:rPr>
        <w:t xml:space="preserve">1%. The relative lack of mitosis in the setting of marked pleomorphism is a characteristic feature in the diagnosis of </w:t>
      </w:r>
      <w:r>
        <w:rPr>
          <w:rFonts w:ascii="Arial" w:hAnsi="Arial" w:cs="Arial"/>
        </w:rPr>
        <w:t>p</w:t>
      </w:r>
      <w:r w:rsidRPr="00E40480">
        <w:rPr>
          <w:rFonts w:ascii="Arial" w:hAnsi="Arial" w:cs="Arial"/>
        </w:rPr>
        <w:t>leomorphic xanthoastrocytoma. However, it must be emphasized that the histological features of pleomorphic xanthoastrocytoma</w:t>
      </w:r>
      <w:r>
        <w:rPr>
          <w:rFonts w:ascii="Arial" w:hAnsi="Arial" w:cs="Arial"/>
        </w:rPr>
        <w:t xml:space="preserve"> </w:t>
      </w:r>
      <w:r w:rsidRPr="00E40480">
        <w:rPr>
          <w:rFonts w:ascii="Arial" w:hAnsi="Arial" w:cs="Arial"/>
        </w:rPr>
        <w:t>are variable</w:t>
      </w:r>
      <w:r>
        <w:rPr>
          <w:rFonts w:ascii="Arial" w:hAnsi="Arial" w:cs="Arial"/>
        </w:rPr>
        <w:t xml:space="preserve">; not all of the </w:t>
      </w:r>
      <w:r w:rsidRPr="00E40480">
        <w:rPr>
          <w:rFonts w:ascii="Arial" w:hAnsi="Arial" w:cs="Arial"/>
        </w:rPr>
        <w:t>typical characteristics are present simultaneously or in all cases</w:t>
      </w:r>
      <w:r>
        <w:rPr>
          <w:rFonts w:ascii="Arial" w:hAnsi="Arial" w:cs="Arial"/>
        </w:rPr>
        <w:t>,</w:t>
      </w:r>
      <w:r w:rsidRPr="00E40480">
        <w:rPr>
          <w:rFonts w:ascii="Arial" w:hAnsi="Arial" w:cs="Arial"/>
        </w:rPr>
        <w:t xml:space="preserve"> which may well cause a diagnostic challenge, particularly </w:t>
      </w:r>
      <w:r w:rsidR="005C7F61">
        <w:rPr>
          <w:rFonts w:ascii="Arial" w:hAnsi="Arial" w:cs="Arial"/>
        </w:rPr>
        <w:t>in distinguis</w:t>
      </w:r>
      <w:r w:rsidR="00C15D2B">
        <w:rPr>
          <w:rFonts w:ascii="Arial" w:hAnsi="Arial" w:cs="Arial"/>
        </w:rPr>
        <w:t>h</w:t>
      </w:r>
      <w:r w:rsidR="005C7F61">
        <w:rPr>
          <w:rFonts w:ascii="Arial" w:hAnsi="Arial" w:cs="Arial"/>
        </w:rPr>
        <w:t>ing</w:t>
      </w:r>
      <w:r w:rsidRPr="00E40480">
        <w:rPr>
          <w:rFonts w:ascii="Arial" w:hAnsi="Arial" w:cs="Arial"/>
        </w:rPr>
        <w:t xml:space="preserve"> pleomorphic xanthoastrocytoma</w:t>
      </w:r>
      <w:r>
        <w:rPr>
          <w:rFonts w:ascii="Arial" w:hAnsi="Arial" w:cs="Arial"/>
        </w:rPr>
        <w:t xml:space="preserve"> </w:t>
      </w:r>
      <w:r w:rsidRPr="00E40480">
        <w:rPr>
          <w:rFonts w:ascii="Arial" w:hAnsi="Arial" w:cs="Arial"/>
        </w:rPr>
        <w:t>from the mimics (Mahajan et al 2022). Also, it should be noted that</w:t>
      </w:r>
      <w:r>
        <w:rPr>
          <w:rFonts w:ascii="Arial" w:hAnsi="Arial" w:cs="Arial"/>
        </w:rPr>
        <w:t xml:space="preserve"> the</w:t>
      </w:r>
      <w:r w:rsidRPr="00E40480">
        <w:rPr>
          <w:rFonts w:ascii="Arial" w:hAnsi="Arial" w:cs="Arial"/>
        </w:rPr>
        <w:t xml:space="preserve"> presence of </w:t>
      </w:r>
      <w:r>
        <w:rPr>
          <w:rFonts w:ascii="Arial" w:hAnsi="Arial" w:cs="Arial"/>
        </w:rPr>
        <w:t>m</w:t>
      </w:r>
      <w:r w:rsidRPr="00E40480">
        <w:rPr>
          <w:rFonts w:ascii="Arial" w:hAnsi="Arial" w:cs="Arial"/>
        </w:rPr>
        <w:t xml:space="preserve">itotic index ≥ 5/10 HPF and necrosis </w:t>
      </w:r>
      <w:r>
        <w:rPr>
          <w:rFonts w:ascii="Arial" w:hAnsi="Arial" w:cs="Arial"/>
        </w:rPr>
        <w:t>is</w:t>
      </w:r>
      <w:r w:rsidRPr="00E40480">
        <w:rPr>
          <w:rFonts w:ascii="Arial" w:hAnsi="Arial" w:cs="Arial"/>
        </w:rPr>
        <w:t xml:space="preserve"> associated with decreased overall survival (Ida et al 2015)</w:t>
      </w:r>
      <w:r>
        <w:rPr>
          <w:rFonts w:ascii="Arial" w:hAnsi="Arial" w:cs="Arial"/>
        </w:rPr>
        <w:t>.</w:t>
      </w:r>
      <w:r w:rsidRPr="00E40480">
        <w:rPr>
          <w:rFonts w:ascii="Arial" w:hAnsi="Arial" w:cs="Arial"/>
        </w:rPr>
        <w:t xml:space="preserve"> Electron microscopic studies demonstrate basal laminae, an ultrastructural correlate of positive immunohistochemical staining for reticulin, between the cells</w:t>
      </w:r>
      <w:r w:rsidR="005C7F61">
        <w:rPr>
          <w:rFonts w:ascii="Arial" w:hAnsi="Arial" w:cs="Arial"/>
        </w:rPr>
        <w:t xml:space="preserve"> (Mahajan et al 2022)</w:t>
      </w:r>
      <w:r w:rsidRPr="00E40480">
        <w:rPr>
          <w:rFonts w:ascii="Arial" w:hAnsi="Arial" w:cs="Arial"/>
        </w:rPr>
        <w:t xml:space="preserve">. </w:t>
      </w:r>
      <w:r w:rsidR="00513A21" w:rsidRPr="00FA5472">
        <w:rPr>
          <w:rFonts w:ascii="Arial" w:hAnsi="Arial" w:cs="Arial"/>
        </w:rPr>
        <w:t xml:space="preserve">Importantly, these </w:t>
      </w:r>
      <w:r w:rsidR="00513A21" w:rsidRPr="001258AE">
        <w:rPr>
          <w:rFonts w:ascii="Arial" w:hAnsi="Arial" w:cs="Arial"/>
        </w:rPr>
        <w:t>tumors do not demonstrate the extensive parenchymal brain infiltration observed with diffuse gliomas</w:t>
      </w:r>
      <w:r w:rsidR="00A17079">
        <w:rPr>
          <w:rFonts w:ascii="Arial" w:hAnsi="Arial" w:cs="Arial"/>
        </w:rPr>
        <w:t>, which is the reason they are considered circumscribed</w:t>
      </w:r>
      <w:r w:rsidR="00513A21" w:rsidRPr="001258AE">
        <w:rPr>
          <w:rFonts w:ascii="Arial" w:hAnsi="Arial" w:cs="Arial"/>
        </w:rPr>
        <w:t>.</w:t>
      </w:r>
    </w:p>
    <w:p w14:paraId="062B23A0" w14:textId="77777777" w:rsidR="001E293E" w:rsidRDefault="00A47543">
      <w:pPr>
        <w:pStyle w:val="NormalWeb"/>
        <w:rPr>
          <w:rFonts w:ascii="Arial" w:hAnsi="Arial" w:cs="Arial"/>
        </w:rPr>
      </w:pPr>
      <w:r w:rsidRPr="00FA5472">
        <w:rPr>
          <w:rFonts w:ascii="Arial" w:hAnsi="Arial" w:cs="Arial"/>
        </w:rPr>
        <w:t xml:space="preserve">A number of cases that have all the cardinal features of </w:t>
      </w:r>
      <w:r w:rsidR="00FD2822" w:rsidRPr="00FA5472">
        <w:rPr>
          <w:rFonts w:ascii="Arial" w:hAnsi="Arial" w:cs="Arial"/>
        </w:rPr>
        <w:t xml:space="preserve">classic </w:t>
      </w:r>
      <w:r w:rsidRPr="00FA5472">
        <w:rPr>
          <w:rFonts w:ascii="Arial" w:hAnsi="Arial" w:cs="Arial"/>
        </w:rPr>
        <w:t>pleomorphic xanthoastrocytoma</w:t>
      </w:r>
      <w:r w:rsidR="00595B8C" w:rsidRPr="00FA5472">
        <w:rPr>
          <w:rFonts w:ascii="Arial" w:hAnsi="Arial" w:cs="Arial"/>
        </w:rPr>
        <w:t>, and additionally exhibit</w:t>
      </w:r>
      <w:r w:rsidRPr="00FA5472">
        <w:rPr>
          <w:rFonts w:ascii="Arial" w:hAnsi="Arial" w:cs="Arial"/>
        </w:rPr>
        <w:t xml:space="preserve"> anaplastic features such as frequent mitoses, </w:t>
      </w:r>
      <w:r w:rsidR="00595B8C" w:rsidRPr="00FA5472">
        <w:rPr>
          <w:rFonts w:ascii="Arial" w:hAnsi="Arial" w:cs="Arial"/>
        </w:rPr>
        <w:t xml:space="preserve">necrosis, </w:t>
      </w:r>
      <w:r w:rsidRPr="00FA5472">
        <w:rPr>
          <w:rFonts w:ascii="Arial" w:hAnsi="Arial" w:cs="Arial"/>
        </w:rPr>
        <w:t xml:space="preserve">nuclear pseudopalisading, </w:t>
      </w:r>
      <w:r w:rsidR="00595B8C" w:rsidRPr="00FA5472">
        <w:rPr>
          <w:rFonts w:ascii="Arial" w:hAnsi="Arial" w:cs="Arial"/>
        </w:rPr>
        <w:t>microvascular</w:t>
      </w:r>
      <w:r w:rsidRPr="00FA5472">
        <w:rPr>
          <w:rFonts w:ascii="Arial" w:hAnsi="Arial" w:cs="Arial"/>
        </w:rPr>
        <w:t xml:space="preserve"> proliferation, and hypercellularity</w:t>
      </w:r>
      <w:r w:rsidR="00595B8C" w:rsidRPr="00FA5472">
        <w:rPr>
          <w:rFonts w:ascii="Arial" w:hAnsi="Arial" w:cs="Arial"/>
        </w:rPr>
        <w:t>,</w:t>
      </w:r>
      <w:r w:rsidRPr="00FA5472">
        <w:rPr>
          <w:rFonts w:ascii="Arial" w:hAnsi="Arial" w:cs="Arial"/>
        </w:rPr>
        <w:t xml:space="preserve"> have been described (Macaulay et al 1993; Bayindir et al 1997</w:t>
      </w:r>
      <w:r w:rsidR="00A92924" w:rsidRPr="00FA5472">
        <w:rPr>
          <w:rFonts w:ascii="Arial" w:hAnsi="Arial" w:cs="Arial"/>
        </w:rPr>
        <w:t xml:space="preserve">; </w:t>
      </w:r>
      <w:r w:rsidR="007B425A" w:rsidRPr="00FA5472">
        <w:rPr>
          <w:rFonts w:ascii="Arial" w:hAnsi="Arial" w:cs="Arial"/>
        </w:rPr>
        <w:t>Ida et al 2015; Choudry et al 2016; Tabouret et al 2015; Rutkowski et al 2016</w:t>
      </w:r>
      <w:r w:rsidRPr="00FA5472">
        <w:rPr>
          <w:rFonts w:ascii="Arial" w:hAnsi="Arial" w:cs="Arial"/>
        </w:rPr>
        <w:t>).</w:t>
      </w:r>
    </w:p>
    <w:p w14:paraId="38304A3A" w14:textId="3FBE2175" w:rsidR="001E293E" w:rsidRDefault="00A47543">
      <w:pPr>
        <w:pStyle w:val="NormalWeb"/>
        <w:rPr>
          <w:rFonts w:ascii="Arial" w:hAnsi="Arial" w:cs="Arial"/>
        </w:rPr>
      </w:pPr>
      <w:r w:rsidRPr="00FA5472">
        <w:rPr>
          <w:rFonts w:ascii="Arial" w:hAnsi="Arial" w:cs="Arial"/>
        </w:rPr>
        <w:t xml:space="preserve">|{picture:pxsm5.jpg}{caption:Anaplastic pleomorphic xanthoastrocytoma (histologic appearance)}{label:This section from a 45-year-old woman is more hypercellular, shows more pleomorphism, and has more mitotic figures than a typical low-grade pleomorphic xanthoastrocytoma. </w:t>
      </w:r>
      <w:r w:rsidR="00513A21" w:rsidRPr="00FA5472">
        <w:rPr>
          <w:rFonts w:ascii="Arial" w:hAnsi="Arial" w:cs="Arial"/>
        </w:rPr>
        <w:t>The astrocytes demonstrate persistent cytoplasmic lipidization</w:t>
      </w:r>
      <w:r w:rsidR="00C0400B" w:rsidRPr="00FA5472">
        <w:rPr>
          <w:rFonts w:ascii="Arial" w:hAnsi="Arial" w:cs="Arial"/>
        </w:rPr>
        <w:t xml:space="preserve"> </w:t>
      </w:r>
      <w:r w:rsidR="00513A21" w:rsidRPr="00FA5472">
        <w:rPr>
          <w:rFonts w:ascii="Arial" w:hAnsi="Arial" w:cs="Arial"/>
        </w:rPr>
        <w:t>(hematoxylin and eosin, 20x) (</w:t>
      </w:r>
      <w:r w:rsidR="00C0400B" w:rsidRPr="00FA5472">
        <w:rPr>
          <w:rFonts w:ascii="Arial" w:hAnsi="Arial" w:cs="Arial"/>
        </w:rPr>
        <w:t>c</w:t>
      </w:r>
      <w:r w:rsidR="00513A21" w:rsidRPr="00FA5472">
        <w:rPr>
          <w:rFonts w:ascii="Arial" w:hAnsi="Arial" w:cs="Arial"/>
        </w:rPr>
        <w:t>ontributed by Dr. Scott Mintzer.)}|</w:t>
      </w:r>
    </w:p>
    <w:p w14:paraId="0B3A950E" w14:textId="40026D84" w:rsidR="00A47543" w:rsidRPr="00FA5472" w:rsidRDefault="00513A21">
      <w:pPr>
        <w:pStyle w:val="NormalWeb"/>
        <w:rPr>
          <w:rFonts w:ascii="Arial" w:hAnsi="Arial" w:cs="Arial"/>
        </w:rPr>
      </w:pPr>
      <w:r w:rsidRPr="00FA5472">
        <w:rPr>
          <w:rFonts w:ascii="Arial" w:hAnsi="Arial" w:cs="Arial"/>
        </w:rPr>
        <w:t>Although the original description of this tumor expressly excludes such features, an apparent consensus stipulates that the remarkable pathologic and clinical similarity to more typical xanthoastrocytomas justifies the labeling of these tumors as</w:t>
      </w:r>
      <w:r w:rsidR="00D6423C" w:rsidRPr="00FA5472">
        <w:rPr>
          <w:rFonts w:ascii="Arial" w:hAnsi="Arial" w:cs="Arial"/>
        </w:rPr>
        <w:t xml:space="preserve"> </w:t>
      </w:r>
      <w:r w:rsidRPr="00FA5472">
        <w:rPr>
          <w:rFonts w:ascii="Arial" w:hAnsi="Arial" w:cs="Arial"/>
        </w:rPr>
        <w:t xml:space="preserve">grade 3 </w:t>
      </w:r>
      <w:r w:rsidR="00D6423C" w:rsidRPr="00FA5472">
        <w:rPr>
          <w:rFonts w:ascii="Arial" w:hAnsi="Arial" w:cs="Arial"/>
        </w:rPr>
        <w:t>pleomorphic xanthoastrocytoma</w:t>
      </w:r>
      <w:r w:rsidRPr="00FA5472">
        <w:rPr>
          <w:rFonts w:ascii="Arial" w:hAnsi="Arial" w:cs="Arial"/>
        </w:rPr>
        <w:t xml:space="preserve"> (Ida et al 2015; Tabouret et al 2015; </w:t>
      </w:r>
      <w:r w:rsidR="00D6423C" w:rsidRPr="00FA5472">
        <w:rPr>
          <w:rFonts w:ascii="Arial" w:hAnsi="Arial" w:cs="Arial"/>
        </w:rPr>
        <w:t xml:space="preserve">Choudry et al 2016; </w:t>
      </w:r>
      <w:r w:rsidRPr="00FA5472">
        <w:rPr>
          <w:rFonts w:ascii="Arial" w:hAnsi="Arial" w:cs="Arial"/>
        </w:rPr>
        <w:t>Rutkowski et al 2016).</w:t>
      </w:r>
    </w:p>
    <w:p w14:paraId="61750157" w14:textId="64C1FBDD" w:rsidR="00A47543" w:rsidRPr="00FA5472" w:rsidRDefault="00A47543">
      <w:pPr>
        <w:pStyle w:val="NormalWeb"/>
        <w:rPr>
          <w:rFonts w:ascii="Arial" w:hAnsi="Arial" w:cs="Arial"/>
        </w:rPr>
      </w:pPr>
      <w:r w:rsidRPr="00FA5472">
        <w:rPr>
          <w:rFonts w:ascii="Arial" w:hAnsi="Arial" w:cs="Arial"/>
        </w:rPr>
        <w:t>These reports have fueled speculation about the cellular origin of this tumor. The cells of a xanthoastrocytoma are GFAP-positive and have basal laminae between them</w:t>
      </w:r>
      <w:r w:rsidR="00D075A8" w:rsidRPr="00FA5472">
        <w:rPr>
          <w:rFonts w:ascii="Arial" w:hAnsi="Arial" w:cs="Arial"/>
        </w:rPr>
        <w:t>.</w:t>
      </w:r>
      <w:r w:rsidRPr="00FA5472">
        <w:rPr>
          <w:rFonts w:ascii="Arial" w:hAnsi="Arial" w:cs="Arial"/>
        </w:rPr>
        <w:t xml:space="preserve"> </w:t>
      </w:r>
      <w:r w:rsidR="00D075A8" w:rsidRPr="00FA5472">
        <w:rPr>
          <w:rFonts w:ascii="Arial" w:hAnsi="Arial" w:cs="Arial"/>
        </w:rPr>
        <w:t>T</w:t>
      </w:r>
      <w:r w:rsidRPr="00FA5472">
        <w:rPr>
          <w:rFonts w:ascii="Arial" w:hAnsi="Arial" w:cs="Arial"/>
        </w:rPr>
        <w:t xml:space="preserve">hus, the prevailing hypothesis has been that this tumor derives from the subpial astrocyte, as these are the only astrocytes that possess a basal lamina (Kepes 1993). </w:t>
      </w:r>
      <w:r w:rsidR="00513A21" w:rsidRPr="00FA5472">
        <w:rPr>
          <w:rFonts w:ascii="Arial" w:hAnsi="Arial" w:cs="Arial"/>
        </w:rPr>
        <w:t>The fact th</w:t>
      </w:r>
      <w:r w:rsidR="009C1734">
        <w:rPr>
          <w:rFonts w:ascii="Arial" w:hAnsi="Arial" w:cs="Arial"/>
        </w:rPr>
        <w:t>at</w:t>
      </w:r>
      <w:r w:rsidR="00513A21" w:rsidRPr="00FA5472">
        <w:rPr>
          <w:rFonts w:ascii="Arial" w:hAnsi="Arial" w:cs="Arial"/>
        </w:rPr>
        <w:t xml:space="preserve"> </w:t>
      </w:r>
      <w:r w:rsidRPr="00FA5472">
        <w:rPr>
          <w:rFonts w:ascii="Arial" w:hAnsi="Arial" w:cs="Arial"/>
        </w:rPr>
        <w:t xml:space="preserve">these tumors are nearly always superficial and frequently involve the leptomeninges has </w:t>
      </w:r>
      <w:r w:rsidR="00D075A8" w:rsidRPr="00FA5472">
        <w:rPr>
          <w:rFonts w:ascii="Arial" w:hAnsi="Arial" w:cs="Arial"/>
        </w:rPr>
        <w:t xml:space="preserve">supported </w:t>
      </w:r>
      <w:r w:rsidRPr="00FA5472">
        <w:rPr>
          <w:rFonts w:ascii="Arial" w:hAnsi="Arial" w:cs="Arial"/>
        </w:rPr>
        <w:t xml:space="preserve">this hypothesis. The observed association </w:t>
      </w:r>
      <w:r w:rsidR="00A17079">
        <w:rPr>
          <w:rFonts w:ascii="Arial" w:hAnsi="Arial" w:cs="Arial"/>
        </w:rPr>
        <w:t>with</w:t>
      </w:r>
      <w:r w:rsidRPr="00FA5472">
        <w:rPr>
          <w:rFonts w:ascii="Arial" w:hAnsi="Arial" w:cs="Arial"/>
        </w:rPr>
        <w:t xml:space="preserve"> gangliogliomas and dysplasias</w:t>
      </w:r>
      <w:r w:rsidR="00D075A8" w:rsidRPr="00FA5472">
        <w:rPr>
          <w:rFonts w:ascii="Arial" w:hAnsi="Arial" w:cs="Arial"/>
        </w:rPr>
        <w:t xml:space="preserve">, as well as </w:t>
      </w:r>
      <w:r w:rsidRPr="00FA5472">
        <w:rPr>
          <w:rFonts w:ascii="Arial" w:hAnsi="Arial" w:cs="Arial"/>
        </w:rPr>
        <w:t>the finding of tumor cells that stain with both glial and neuronal markers</w:t>
      </w:r>
      <w:r w:rsidR="00D02039">
        <w:rPr>
          <w:rFonts w:ascii="Arial" w:hAnsi="Arial" w:cs="Arial"/>
        </w:rPr>
        <w:t>,</w:t>
      </w:r>
      <w:r w:rsidRPr="00FA5472">
        <w:rPr>
          <w:rFonts w:ascii="Arial" w:hAnsi="Arial" w:cs="Arial"/>
        </w:rPr>
        <w:t xml:space="preserve"> has led some to hypothesize that the </w:t>
      </w:r>
      <w:r w:rsidR="00A17079" w:rsidRPr="00A17079">
        <w:rPr>
          <w:rFonts w:ascii="Arial" w:hAnsi="Arial" w:cs="Arial"/>
        </w:rPr>
        <w:t xml:space="preserve">pleomorphic </w:t>
      </w:r>
      <w:r w:rsidRPr="00FA5472">
        <w:rPr>
          <w:rFonts w:ascii="Arial" w:hAnsi="Arial" w:cs="Arial"/>
        </w:rPr>
        <w:t>xanthoastrocytoma derives from a primitive neuroectodermal precursor that can differentiate along either neuronal or glial lines with a marked tendency toward the latter. The formation of the tumor may then be associated with abnormal neuronal migration and a tendency for the dysplastic cells to become neoplastic. Such a hypothesis places pleomorphic xanthoastrocytoma in close relationship to other indolent, mixed glioneuronal tumors associated with epilepsy</w:t>
      </w:r>
      <w:r w:rsidR="00D02039">
        <w:rPr>
          <w:rFonts w:ascii="Arial" w:hAnsi="Arial" w:cs="Arial"/>
        </w:rPr>
        <w:t>,</w:t>
      </w:r>
      <w:r w:rsidRPr="00FA5472">
        <w:rPr>
          <w:rFonts w:ascii="Arial" w:hAnsi="Arial" w:cs="Arial"/>
        </w:rPr>
        <w:t xml:space="preserve"> such as ganglioglioma, dysembryoplastic neuroepithelial tumor, and the subependymal giant-cell astrocytoma of tuberous sclerosis </w:t>
      </w:r>
      <w:r w:rsidR="00D075A8" w:rsidRPr="00FA5472">
        <w:rPr>
          <w:rFonts w:ascii="Arial" w:hAnsi="Arial" w:cs="Arial"/>
        </w:rPr>
        <w:t xml:space="preserve">(SEGA) </w:t>
      </w:r>
      <w:r w:rsidRPr="00FA5472">
        <w:rPr>
          <w:rFonts w:ascii="Arial" w:hAnsi="Arial" w:cs="Arial"/>
        </w:rPr>
        <w:t>(Lach et al 1996; Powell et al 1996</w:t>
      </w:r>
      <w:r w:rsidR="00A17079">
        <w:rPr>
          <w:rFonts w:ascii="Arial" w:hAnsi="Arial" w:cs="Arial"/>
        </w:rPr>
        <w:t xml:space="preserve">; </w:t>
      </w:r>
      <w:r w:rsidR="00A17079" w:rsidRPr="00A17079">
        <w:rPr>
          <w:rFonts w:ascii="Arial" w:hAnsi="Arial" w:cs="Arial"/>
        </w:rPr>
        <w:t>Vizcaino et al 2024</w:t>
      </w:r>
      <w:r w:rsidR="0015289C">
        <w:rPr>
          <w:rFonts w:ascii="Arial" w:hAnsi="Arial" w:cs="Arial"/>
        </w:rPr>
        <w:t>a</w:t>
      </w:r>
      <w:r w:rsidRPr="00FA5472">
        <w:rPr>
          <w:rFonts w:ascii="Arial" w:hAnsi="Arial" w:cs="Arial"/>
        </w:rPr>
        <w:t>).</w:t>
      </w:r>
    </w:p>
    <w:p w14:paraId="48F3E94B" w14:textId="77777777" w:rsidR="005C7F61" w:rsidRDefault="00D075A8">
      <w:pPr>
        <w:pStyle w:val="NormalWeb"/>
        <w:rPr>
          <w:rFonts w:ascii="Arial" w:hAnsi="Arial" w:cs="Arial"/>
        </w:rPr>
      </w:pPr>
      <w:r w:rsidRPr="00FA5472">
        <w:rPr>
          <w:rFonts w:ascii="Arial" w:hAnsi="Arial" w:cs="Arial"/>
        </w:rPr>
        <w:t xml:space="preserve">In the last decade, more has become </w:t>
      </w:r>
      <w:r w:rsidR="00A47543" w:rsidRPr="00FA5472">
        <w:rPr>
          <w:rFonts w:ascii="Arial" w:hAnsi="Arial" w:cs="Arial"/>
        </w:rPr>
        <w:t xml:space="preserve">known about the molecular biology of this neoplasm. </w:t>
      </w:r>
      <w:r w:rsidRPr="00FA5472">
        <w:rPr>
          <w:rFonts w:ascii="Arial" w:hAnsi="Arial" w:cs="Arial"/>
        </w:rPr>
        <w:t>Earlier studies failed to consistently reveal aberrations commonly found in other glioma types (Kaulich et al 2002), and in the following years</w:t>
      </w:r>
      <w:r w:rsidR="00D02039">
        <w:rPr>
          <w:rFonts w:ascii="Arial" w:hAnsi="Arial" w:cs="Arial"/>
        </w:rPr>
        <w:t>,</w:t>
      </w:r>
      <w:r w:rsidRPr="00FA5472">
        <w:rPr>
          <w:rFonts w:ascii="Arial" w:hAnsi="Arial" w:cs="Arial"/>
        </w:rPr>
        <w:t xml:space="preserve"> some of those were elucidated. </w:t>
      </w:r>
      <w:r w:rsidR="00A47543" w:rsidRPr="00FA5472">
        <w:rPr>
          <w:rFonts w:ascii="Arial" w:hAnsi="Arial" w:cs="Arial"/>
        </w:rPr>
        <w:t xml:space="preserve">Mutations of the oncogene p53 were found in </w:t>
      </w:r>
      <w:r w:rsidR="00337F3D">
        <w:rPr>
          <w:rFonts w:ascii="Arial" w:hAnsi="Arial" w:cs="Arial"/>
        </w:rPr>
        <w:t>two</w:t>
      </w:r>
      <w:r w:rsidR="00A47543" w:rsidRPr="00FA5472">
        <w:rPr>
          <w:rFonts w:ascii="Arial" w:hAnsi="Arial" w:cs="Arial"/>
        </w:rPr>
        <w:t xml:space="preserve"> of </w:t>
      </w:r>
      <w:r w:rsidR="00337F3D">
        <w:rPr>
          <w:rFonts w:ascii="Arial" w:hAnsi="Arial" w:cs="Arial"/>
        </w:rPr>
        <w:t>eight</w:t>
      </w:r>
      <w:r w:rsidR="00A47543" w:rsidRPr="00FA5472">
        <w:rPr>
          <w:rFonts w:ascii="Arial" w:hAnsi="Arial" w:cs="Arial"/>
        </w:rPr>
        <w:t xml:space="preserve"> </w:t>
      </w:r>
      <w:r w:rsidRPr="00FA5472">
        <w:rPr>
          <w:rFonts w:ascii="Arial" w:hAnsi="Arial" w:cs="Arial"/>
        </w:rPr>
        <w:t xml:space="preserve">(25%) </w:t>
      </w:r>
      <w:r w:rsidR="00A47543" w:rsidRPr="00FA5472">
        <w:rPr>
          <w:rFonts w:ascii="Arial" w:hAnsi="Arial" w:cs="Arial"/>
        </w:rPr>
        <w:t xml:space="preserve">patients in </w:t>
      </w:r>
      <w:r w:rsidRPr="00FA5472">
        <w:rPr>
          <w:rFonts w:ascii="Arial" w:hAnsi="Arial" w:cs="Arial"/>
        </w:rPr>
        <w:t xml:space="preserve">one </w:t>
      </w:r>
      <w:r w:rsidR="00A47543" w:rsidRPr="00FA5472">
        <w:rPr>
          <w:rFonts w:ascii="Arial" w:hAnsi="Arial" w:cs="Arial"/>
        </w:rPr>
        <w:t xml:space="preserve">study (Paulus et al 1996), but a different group </w:t>
      </w:r>
      <w:r w:rsidRPr="00FA5472">
        <w:rPr>
          <w:rFonts w:ascii="Arial" w:hAnsi="Arial" w:cs="Arial"/>
        </w:rPr>
        <w:t xml:space="preserve">describing </w:t>
      </w:r>
      <w:r w:rsidR="00A47543" w:rsidRPr="00FA5472">
        <w:rPr>
          <w:rFonts w:ascii="Arial" w:hAnsi="Arial" w:cs="Arial"/>
        </w:rPr>
        <w:t xml:space="preserve">55 tumors demonstrated that only 2% had a high degree of p53 immunostaining (Giannini et al 2001). </w:t>
      </w:r>
      <w:r w:rsidR="00D6423C" w:rsidRPr="00FA5472">
        <w:rPr>
          <w:rFonts w:ascii="Arial" w:hAnsi="Arial" w:cs="Arial"/>
        </w:rPr>
        <w:t>O</w:t>
      </w:r>
      <w:r w:rsidRPr="00FA5472">
        <w:rPr>
          <w:rFonts w:ascii="Arial" w:hAnsi="Arial" w:cs="Arial"/>
        </w:rPr>
        <w:t xml:space="preserve">nly a single </w:t>
      </w:r>
      <w:r w:rsidR="00513A21" w:rsidRPr="00FA5472">
        <w:rPr>
          <w:rFonts w:ascii="Arial" w:hAnsi="Arial" w:cs="Arial"/>
        </w:rPr>
        <w:t>grade 3</w:t>
      </w:r>
      <w:r w:rsidRPr="00FA5472">
        <w:rPr>
          <w:rFonts w:ascii="Arial" w:hAnsi="Arial" w:cs="Arial"/>
        </w:rPr>
        <w:t xml:space="preserve"> </w:t>
      </w:r>
      <w:bookmarkStart w:id="3" w:name="_Hlk62551309"/>
      <w:r w:rsidR="005B65BD" w:rsidRPr="00FA5472">
        <w:rPr>
          <w:rFonts w:ascii="Arial" w:hAnsi="Arial" w:cs="Arial"/>
        </w:rPr>
        <w:t xml:space="preserve">pleomorphic xanthoastrocytoma </w:t>
      </w:r>
      <w:bookmarkEnd w:id="3"/>
      <w:r w:rsidRPr="00FA5472">
        <w:rPr>
          <w:rFonts w:ascii="Arial" w:hAnsi="Arial" w:cs="Arial"/>
        </w:rPr>
        <w:t xml:space="preserve">case with a p53 mutation was reported in a cohort </w:t>
      </w:r>
      <w:r w:rsidR="00A47543" w:rsidRPr="00FA5472">
        <w:rPr>
          <w:rFonts w:ascii="Arial" w:hAnsi="Arial" w:cs="Arial"/>
        </w:rPr>
        <w:t>of</w:t>
      </w:r>
      <w:r w:rsidR="005B65BD" w:rsidRPr="00FA5472">
        <w:rPr>
          <w:rFonts w:ascii="Arial" w:hAnsi="Arial" w:cs="Arial"/>
        </w:rPr>
        <w:t xml:space="preserve"> low- and high-grade pleomorphic xanthoastrocytomas (Vaubel et al 2020). </w:t>
      </w:r>
      <w:r w:rsidR="00A47543" w:rsidRPr="00FA5472">
        <w:rPr>
          <w:rFonts w:ascii="Arial" w:hAnsi="Arial" w:cs="Arial"/>
        </w:rPr>
        <w:t xml:space="preserve">A group of 50 xanthoastrocytomas was studied using comparative genomic hybridization, revealing loss of material from chromosome 9 in 50% of cases; this genetic abnormality was not seen in any of a control group of more typical astrocytomas (Weber et al 2007). </w:t>
      </w:r>
      <w:r w:rsidR="005B65BD" w:rsidRPr="00FA5472">
        <w:rPr>
          <w:rFonts w:ascii="Arial" w:hAnsi="Arial" w:cs="Arial"/>
        </w:rPr>
        <w:t>Finally, a unifying</w:t>
      </w:r>
      <w:r w:rsidR="00E258BB" w:rsidRPr="00FA5472">
        <w:rPr>
          <w:rFonts w:ascii="Arial" w:hAnsi="Arial" w:cs="Arial"/>
        </w:rPr>
        <w:t xml:space="preserve"> mutation in the </w:t>
      </w:r>
      <w:r w:rsidR="00E258BB" w:rsidRPr="00FA5472">
        <w:rPr>
          <w:rFonts w:ascii="Arial" w:hAnsi="Arial" w:cs="Arial"/>
          <w:i/>
        </w:rPr>
        <w:t>BRAF</w:t>
      </w:r>
      <w:r w:rsidR="00E258BB" w:rsidRPr="00FA5472">
        <w:rPr>
          <w:rFonts w:ascii="Arial" w:hAnsi="Arial" w:cs="Arial"/>
        </w:rPr>
        <w:t xml:space="preserve"> gene</w:t>
      </w:r>
      <w:r w:rsidR="005B65BD" w:rsidRPr="00FA5472">
        <w:rPr>
          <w:rFonts w:ascii="Arial" w:hAnsi="Arial" w:cs="Arial"/>
        </w:rPr>
        <w:t xml:space="preserve">, a component of the MAPK pathway, </w:t>
      </w:r>
      <w:r w:rsidR="00E258BB" w:rsidRPr="00FA5472">
        <w:rPr>
          <w:rFonts w:ascii="Arial" w:hAnsi="Arial" w:cs="Arial"/>
        </w:rPr>
        <w:t>was found</w:t>
      </w:r>
      <w:r w:rsidR="005B65BD" w:rsidRPr="00FA5472">
        <w:rPr>
          <w:rFonts w:ascii="Arial" w:hAnsi="Arial" w:cs="Arial"/>
        </w:rPr>
        <w:t xml:space="preserve"> and confirmed</w:t>
      </w:r>
      <w:r w:rsidR="00E258BB" w:rsidRPr="00FA5472">
        <w:rPr>
          <w:rFonts w:ascii="Arial" w:hAnsi="Arial" w:cs="Arial"/>
        </w:rPr>
        <w:t xml:space="preserve"> in </w:t>
      </w:r>
      <w:r w:rsidR="005B65BD" w:rsidRPr="00FA5472">
        <w:rPr>
          <w:rFonts w:ascii="Arial" w:hAnsi="Arial" w:cs="Arial"/>
        </w:rPr>
        <w:t>the majority (up to 80%)</w:t>
      </w:r>
      <w:r w:rsidR="00E258BB" w:rsidRPr="00FA5472">
        <w:rPr>
          <w:rFonts w:ascii="Arial" w:hAnsi="Arial" w:cs="Arial"/>
        </w:rPr>
        <w:t xml:space="preserve"> of xanthoastrocytomas </w:t>
      </w:r>
      <w:r w:rsidR="007B425A" w:rsidRPr="00FA5472">
        <w:rPr>
          <w:rFonts w:ascii="Arial" w:hAnsi="Arial" w:cs="Arial"/>
        </w:rPr>
        <w:t>(Dias-Santagata et al 2011; Ida et al 2015;</w:t>
      </w:r>
      <w:r w:rsidR="00E258BB" w:rsidRPr="00FA5472">
        <w:rPr>
          <w:rFonts w:ascii="Arial" w:hAnsi="Arial" w:cs="Arial"/>
        </w:rPr>
        <w:t xml:space="preserve"> </w:t>
      </w:r>
      <w:r w:rsidR="007B425A" w:rsidRPr="00FA5472">
        <w:rPr>
          <w:rFonts w:ascii="Arial" w:hAnsi="Arial" w:cs="Arial"/>
        </w:rPr>
        <w:t xml:space="preserve">Tabouret et al 2015; </w:t>
      </w:r>
      <w:r w:rsidR="00E258BB" w:rsidRPr="00FA5472">
        <w:rPr>
          <w:rFonts w:ascii="Arial" w:hAnsi="Arial" w:cs="Arial"/>
        </w:rPr>
        <w:t xml:space="preserve">Rutkowski </w:t>
      </w:r>
      <w:r w:rsidR="007B425A" w:rsidRPr="00FA5472">
        <w:rPr>
          <w:rFonts w:ascii="Arial" w:hAnsi="Arial" w:cs="Arial"/>
        </w:rPr>
        <w:t xml:space="preserve">et al 2016; </w:t>
      </w:r>
      <w:r w:rsidR="00E258BB" w:rsidRPr="00FA5472">
        <w:rPr>
          <w:rFonts w:ascii="Arial" w:hAnsi="Arial" w:cs="Arial"/>
        </w:rPr>
        <w:t xml:space="preserve">Vaubel et al 2017), including 96% of tumors </w:t>
      </w:r>
      <w:r w:rsidR="005B65BD" w:rsidRPr="00FA5472">
        <w:rPr>
          <w:rFonts w:ascii="Arial" w:hAnsi="Arial" w:cs="Arial"/>
        </w:rPr>
        <w:t>arising</w:t>
      </w:r>
      <w:r w:rsidR="00E258BB" w:rsidRPr="00FA5472">
        <w:rPr>
          <w:rFonts w:ascii="Arial" w:hAnsi="Arial" w:cs="Arial"/>
        </w:rPr>
        <w:t xml:space="preserve"> in the temporal lobe (Dias-Santagata et al 2011; Koelsche et al 2014). </w:t>
      </w:r>
      <w:r w:rsidR="00513A21" w:rsidRPr="00FA5472">
        <w:rPr>
          <w:rFonts w:ascii="Arial" w:hAnsi="Arial" w:cs="Arial"/>
        </w:rPr>
        <w:t xml:space="preserve">Both low- and high-grade </w:t>
      </w:r>
      <w:r w:rsidR="00D6423C" w:rsidRPr="00FA5472">
        <w:rPr>
          <w:rFonts w:ascii="Arial" w:hAnsi="Arial" w:cs="Arial"/>
        </w:rPr>
        <w:t>pleomorphic xanthoastrocytomas</w:t>
      </w:r>
      <w:r w:rsidR="00513A21" w:rsidRPr="00FA5472">
        <w:rPr>
          <w:rFonts w:ascii="Arial" w:hAnsi="Arial" w:cs="Arial"/>
        </w:rPr>
        <w:t xml:space="preserve"> were noted to harbor it. However, its presence was much less frequent in grade 3 </w:t>
      </w:r>
      <w:r w:rsidR="00D6423C" w:rsidRPr="00FA5472">
        <w:rPr>
          <w:rFonts w:ascii="Arial" w:hAnsi="Arial" w:cs="Arial"/>
        </w:rPr>
        <w:t>pleomorphic xanthoastrocytoma</w:t>
      </w:r>
      <w:r w:rsidR="00513A21" w:rsidRPr="00FA5472">
        <w:rPr>
          <w:rFonts w:ascii="Arial" w:hAnsi="Arial" w:cs="Arial"/>
        </w:rPr>
        <w:t xml:space="preserve"> compared to classic grade 2</w:t>
      </w:r>
      <w:r w:rsidR="00D6423C" w:rsidRPr="00FA5472">
        <w:rPr>
          <w:rFonts w:ascii="Arial" w:hAnsi="Arial" w:cs="Arial"/>
        </w:rPr>
        <w:t xml:space="preserve"> pleomorphic xanthoastrocytoma</w:t>
      </w:r>
      <w:r w:rsidR="00513A21" w:rsidRPr="00FA5472">
        <w:rPr>
          <w:rFonts w:ascii="Arial" w:hAnsi="Arial" w:cs="Arial"/>
        </w:rPr>
        <w:t xml:space="preserve">. Significantly longer overall survival has been reported in the V600E-mutant tumors (Ida et al 2015). The observation that the </w:t>
      </w:r>
      <w:r w:rsidR="00513A21" w:rsidRPr="00EC7C43">
        <w:rPr>
          <w:rFonts w:ascii="Arial" w:hAnsi="Arial" w:cs="Arial"/>
          <w:i/>
          <w:iCs/>
        </w:rPr>
        <w:t>BRAF</w:t>
      </w:r>
      <w:r w:rsidR="00513A21" w:rsidRPr="00FA5472">
        <w:rPr>
          <w:rFonts w:ascii="Arial" w:hAnsi="Arial" w:cs="Arial"/>
        </w:rPr>
        <w:t xml:space="preserve"> V600E mutations occur frequently in several other glial and glioneuronal tumors, including gangliogliomas, pilocytic astrocytomas, chordoid gliomas, and astroblastomas, further supports the hypothesis that </w:t>
      </w:r>
      <w:r w:rsidR="00D6423C" w:rsidRPr="00FA5472">
        <w:rPr>
          <w:rFonts w:ascii="Arial" w:hAnsi="Arial" w:cs="Arial"/>
        </w:rPr>
        <w:t>pleomorphic xanthoastrocytoma</w:t>
      </w:r>
      <w:r w:rsidR="00513A21" w:rsidRPr="00FA5472">
        <w:rPr>
          <w:rFonts w:ascii="Arial" w:hAnsi="Arial" w:cs="Arial"/>
        </w:rPr>
        <w:t xml:space="preserve"> shares a common cell of origin with them (Cicuendez et al 2016; Lehman et al 2017</w:t>
      </w:r>
      <w:r w:rsidR="00513A21" w:rsidRPr="001258AE">
        <w:rPr>
          <w:rFonts w:ascii="Arial" w:hAnsi="Arial" w:cs="Arial"/>
        </w:rPr>
        <w:t xml:space="preserve">). </w:t>
      </w:r>
      <w:r w:rsidR="00D6423C" w:rsidRPr="001258AE">
        <w:rPr>
          <w:rFonts w:ascii="Arial" w:hAnsi="Arial" w:cs="Arial"/>
        </w:rPr>
        <w:t xml:space="preserve">Pleomorphic </w:t>
      </w:r>
      <w:r w:rsidR="009C1734" w:rsidRPr="001258AE">
        <w:rPr>
          <w:rFonts w:ascii="Arial" w:hAnsi="Arial" w:cs="Arial"/>
        </w:rPr>
        <w:t>xanthoastrocytomas</w:t>
      </w:r>
      <w:r w:rsidR="00513A21" w:rsidRPr="001258AE">
        <w:rPr>
          <w:rFonts w:ascii="Arial" w:hAnsi="Arial" w:cs="Arial"/>
        </w:rPr>
        <w:t xml:space="preserve"> without</w:t>
      </w:r>
      <w:r w:rsidR="00513A21" w:rsidRPr="00FA5472">
        <w:rPr>
          <w:rFonts w:ascii="Arial" w:hAnsi="Arial" w:cs="Arial"/>
        </w:rPr>
        <w:t xml:space="preserve"> the canonical V600E mutation have been shown to harbor other MAPK/ERK signaling pathway alterations, such as mutations and fusions in the RAF family of kinases (Daoud et al 2019; Vaubel et al 2020)</w:t>
      </w:r>
      <w:r w:rsidR="00A17079">
        <w:rPr>
          <w:rFonts w:ascii="Arial" w:hAnsi="Arial" w:cs="Arial"/>
        </w:rPr>
        <w:t xml:space="preserve"> and an </w:t>
      </w:r>
      <w:r w:rsidR="00A17079" w:rsidRPr="00A17079">
        <w:rPr>
          <w:rFonts w:ascii="Arial" w:hAnsi="Arial" w:cs="Arial"/>
          <w:i/>
          <w:iCs/>
        </w:rPr>
        <w:t>NTRK</w:t>
      </w:r>
      <w:r w:rsidR="00A17079">
        <w:rPr>
          <w:rFonts w:ascii="Arial" w:hAnsi="Arial" w:cs="Arial"/>
        </w:rPr>
        <w:t xml:space="preserve"> gene fusion (Wu et al 2024</w:t>
      </w:r>
      <w:r w:rsidR="00DD435C">
        <w:rPr>
          <w:rFonts w:ascii="Arial" w:hAnsi="Arial" w:cs="Arial"/>
        </w:rPr>
        <w:t>a</w:t>
      </w:r>
      <w:r w:rsidR="00A17079">
        <w:rPr>
          <w:rFonts w:ascii="Arial" w:hAnsi="Arial" w:cs="Arial"/>
        </w:rPr>
        <w:t>)</w:t>
      </w:r>
      <w:r w:rsidR="00513A21" w:rsidRPr="00FA5472">
        <w:rPr>
          <w:rFonts w:ascii="Arial" w:hAnsi="Arial" w:cs="Arial"/>
        </w:rPr>
        <w:t xml:space="preserve">. Another recurrent alteration found in pleomorphic xanthoastrocytomas is homozygous deletion of </w:t>
      </w:r>
      <w:r w:rsidR="00513A21" w:rsidRPr="00EC7C43">
        <w:rPr>
          <w:rFonts w:ascii="Arial" w:hAnsi="Arial" w:cs="Arial"/>
          <w:i/>
          <w:iCs/>
        </w:rPr>
        <w:t>CDKN2A/B</w:t>
      </w:r>
      <w:r w:rsidR="00513A21" w:rsidRPr="00FA5472">
        <w:rPr>
          <w:rFonts w:ascii="Arial" w:hAnsi="Arial" w:cs="Arial"/>
        </w:rPr>
        <w:t xml:space="preserve">, </w:t>
      </w:r>
      <w:r w:rsidR="00E83DA8" w:rsidRPr="00FA5472">
        <w:rPr>
          <w:rFonts w:ascii="Arial" w:hAnsi="Arial" w:cs="Arial"/>
        </w:rPr>
        <w:t xml:space="preserve">which is </w:t>
      </w:r>
      <w:r w:rsidR="00513A21" w:rsidRPr="00FA5472">
        <w:rPr>
          <w:rFonts w:ascii="Arial" w:hAnsi="Arial" w:cs="Arial"/>
        </w:rPr>
        <w:t>reported in 60% to 94% of cases (Weber et al 2007; Vaubel et al 201</w:t>
      </w:r>
      <w:r w:rsidR="009D661D">
        <w:rPr>
          <w:rFonts w:ascii="Arial" w:hAnsi="Arial" w:cs="Arial"/>
        </w:rPr>
        <w:t>7</w:t>
      </w:r>
      <w:r w:rsidR="00513A21" w:rsidRPr="00FA5472">
        <w:rPr>
          <w:rFonts w:ascii="Arial" w:hAnsi="Arial" w:cs="Arial"/>
        </w:rPr>
        <w:t xml:space="preserve">; Phillips et al 2019). </w:t>
      </w:r>
      <w:r w:rsidR="00A17079" w:rsidRPr="00A17079">
        <w:rPr>
          <w:rFonts w:ascii="Arial" w:hAnsi="Arial" w:cs="Arial"/>
        </w:rPr>
        <w:t xml:space="preserve">It </w:t>
      </w:r>
      <w:r w:rsidR="00A17079">
        <w:rPr>
          <w:rFonts w:ascii="Arial" w:hAnsi="Arial" w:cs="Arial"/>
        </w:rPr>
        <w:t>has been</w:t>
      </w:r>
      <w:r w:rsidR="00A17079" w:rsidRPr="00A17079">
        <w:rPr>
          <w:rFonts w:ascii="Arial" w:hAnsi="Arial" w:cs="Arial"/>
        </w:rPr>
        <w:t xml:space="preserve"> demonstrated that combined p16 and MTAP immunostains correctly detect </w:t>
      </w:r>
      <w:r w:rsidR="00A17079" w:rsidRPr="00A17079">
        <w:rPr>
          <w:rFonts w:ascii="Arial" w:hAnsi="Arial" w:cs="Arial"/>
          <w:i/>
          <w:iCs/>
        </w:rPr>
        <w:t>CDKN2A</w:t>
      </w:r>
      <w:r w:rsidR="00A17079" w:rsidRPr="00A17079">
        <w:rPr>
          <w:rFonts w:ascii="Arial" w:hAnsi="Arial" w:cs="Arial"/>
        </w:rPr>
        <w:t xml:space="preserve"> homozygous deletion in pleomorphic xanthoastrocytoma</w:t>
      </w:r>
      <w:r w:rsidR="00A17079">
        <w:rPr>
          <w:rFonts w:ascii="Arial" w:hAnsi="Arial" w:cs="Arial"/>
        </w:rPr>
        <w:t xml:space="preserve"> </w:t>
      </w:r>
      <w:r w:rsidR="00A17079" w:rsidRPr="00A17079">
        <w:rPr>
          <w:rFonts w:ascii="Arial" w:hAnsi="Arial" w:cs="Arial"/>
        </w:rPr>
        <w:t>and may serve as surrogate markers in the absence of molecular studies (Vizcaino et al 2024</w:t>
      </w:r>
      <w:r w:rsidR="0015289C">
        <w:rPr>
          <w:rFonts w:ascii="Arial" w:hAnsi="Arial" w:cs="Arial"/>
        </w:rPr>
        <w:t>b</w:t>
      </w:r>
      <w:r w:rsidR="00A17079" w:rsidRPr="00A17079">
        <w:rPr>
          <w:rFonts w:ascii="Arial" w:hAnsi="Arial" w:cs="Arial"/>
        </w:rPr>
        <w:t xml:space="preserve">). </w:t>
      </w:r>
      <w:r w:rsidR="00513A21" w:rsidRPr="00FA5472">
        <w:rPr>
          <w:rFonts w:ascii="Arial" w:hAnsi="Arial" w:cs="Arial"/>
        </w:rPr>
        <w:t xml:space="preserve">Interestingly, concurrent MAPK alterations and </w:t>
      </w:r>
      <w:r w:rsidR="00513A21" w:rsidRPr="00EC7C43">
        <w:rPr>
          <w:rFonts w:ascii="Arial" w:hAnsi="Arial" w:cs="Arial"/>
          <w:i/>
          <w:iCs/>
        </w:rPr>
        <w:t>CDKN2A/B</w:t>
      </w:r>
      <w:r w:rsidR="00513A21" w:rsidRPr="00FA5472">
        <w:rPr>
          <w:rFonts w:ascii="Arial" w:hAnsi="Arial" w:cs="Arial"/>
        </w:rPr>
        <w:t xml:space="preserve"> deletions are frequent in epithelioid glioblastoma, pediatric secondary high-grade glioma types, and a high-grade astrocytoma with piloid features (Reinhardt et al 2018). </w:t>
      </w:r>
    </w:p>
    <w:p w14:paraId="60C15CD7" w14:textId="6B175ECE" w:rsidR="00E258BB" w:rsidRPr="00FA5472" w:rsidRDefault="005C7F61">
      <w:pPr>
        <w:pStyle w:val="NormalWeb"/>
        <w:rPr>
          <w:rFonts w:ascii="Arial" w:hAnsi="Arial" w:cs="Arial"/>
        </w:rPr>
      </w:pPr>
      <w:r>
        <w:rPr>
          <w:rFonts w:ascii="Arial" w:hAnsi="Arial" w:cs="Arial"/>
        </w:rPr>
        <w:t xml:space="preserve">Of note, </w:t>
      </w:r>
      <w:r w:rsidRPr="005C7F61">
        <w:rPr>
          <w:rFonts w:ascii="Arial" w:hAnsi="Arial" w:cs="Arial"/>
        </w:rPr>
        <w:t>pleomorphic xanthoastrocytoma</w:t>
      </w:r>
      <w:r>
        <w:rPr>
          <w:rFonts w:ascii="Arial" w:hAnsi="Arial" w:cs="Arial"/>
        </w:rPr>
        <w:t xml:space="preserve">s with TERT promoter mutations are associated with shorter overall survival (Ebrahimi et al 2022). </w:t>
      </w:r>
      <w:r w:rsidR="00513A21" w:rsidRPr="00FA5472">
        <w:rPr>
          <w:rFonts w:ascii="Arial" w:hAnsi="Arial" w:cs="Arial"/>
        </w:rPr>
        <w:t xml:space="preserve">Some studies also reported TERT promoter mutations and amplifications, </w:t>
      </w:r>
      <w:r w:rsidR="0074144B" w:rsidRPr="00FA5472">
        <w:rPr>
          <w:rFonts w:ascii="Arial" w:hAnsi="Arial" w:cs="Arial"/>
        </w:rPr>
        <w:t xml:space="preserve">which are </w:t>
      </w:r>
      <w:r w:rsidR="00513A21" w:rsidRPr="00FA5472">
        <w:rPr>
          <w:rFonts w:ascii="Arial" w:hAnsi="Arial" w:cs="Arial"/>
        </w:rPr>
        <w:t xml:space="preserve">more prevalent in recurrent grade 3 </w:t>
      </w:r>
      <w:r w:rsidR="00E83DA8" w:rsidRPr="00FA5472">
        <w:rPr>
          <w:rFonts w:ascii="Arial" w:hAnsi="Arial" w:cs="Arial"/>
        </w:rPr>
        <w:t xml:space="preserve">pleomorphic </w:t>
      </w:r>
      <w:r w:rsidR="00E83DA8" w:rsidRPr="001258AE">
        <w:rPr>
          <w:rFonts w:ascii="Arial" w:hAnsi="Arial" w:cs="Arial"/>
        </w:rPr>
        <w:t xml:space="preserve">xanthoastrocytoma, </w:t>
      </w:r>
      <w:r w:rsidR="009C1734" w:rsidRPr="001258AE">
        <w:rPr>
          <w:rFonts w:ascii="Arial" w:hAnsi="Arial" w:cs="Arial"/>
        </w:rPr>
        <w:t>suggesting that it may be a late genetic event associated with anaplastic transformation and recurrence and less favorable overall prognosis (Phillips et al 2019; Vaubel et al 2020; Ebrahimi et al 2022; Zhang et al 2023).</w:t>
      </w:r>
      <w:r w:rsidR="00513A21" w:rsidRPr="001258AE">
        <w:rPr>
          <w:rFonts w:ascii="Arial" w:hAnsi="Arial" w:cs="Arial"/>
        </w:rPr>
        <w:t xml:space="preserve"> The definitive prognostic significance</w:t>
      </w:r>
      <w:r w:rsidR="00513A21" w:rsidRPr="00FA5472">
        <w:rPr>
          <w:rFonts w:ascii="Arial" w:hAnsi="Arial" w:cs="Arial"/>
        </w:rPr>
        <w:t xml:space="preserve"> of some of these alterations in </w:t>
      </w:r>
      <w:r w:rsidR="00E83DA8" w:rsidRPr="00FA5472">
        <w:rPr>
          <w:rFonts w:ascii="Arial" w:hAnsi="Arial" w:cs="Arial"/>
        </w:rPr>
        <w:t>pleomorphic xanthoastrocytoma</w:t>
      </w:r>
      <w:r w:rsidR="00513A21" w:rsidRPr="00FA5472">
        <w:rPr>
          <w:rFonts w:ascii="Arial" w:hAnsi="Arial" w:cs="Arial"/>
        </w:rPr>
        <w:t xml:space="preserve"> still remains to be elucidated in larger studies.</w:t>
      </w:r>
    </w:p>
    <w:p w14:paraId="75139612" w14:textId="719CD095" w:rsidR="00A47543" w:rsidRDefault="00513A21">
      <w:pPr>
        <w:pStyle w:val="NormalWeb"/>
        <w:rPr>
          <w:rFonts w:ascii="Arial" w:hAnsi="Arial" w:cs="Arial"/>
        </w:rPr>
      </w:pPr>
      <w:r w:rsidRPr="00FA5472">
        <w:rPr>
          <w:rFonts w:ascii="Arial" w:hAnsi="Arial" w:cs="Arial"/>
        </w:rPr>
        <w:t xml:space="preserve">An epigenetic study examined methylation in a group of 10 both grade 2 (n=8) and grade 3 </w:t>
      </w:r>
      <w:r w:rsidR="0074144B" w:rsidRPr="00FA5472">
        <w:rPr>
          <w:rFonts w:ascii="Arial" w:hAnsi="Arial" w:cs="Arial"/>
        </w:rPr>
        <w:t xml:space="preserve">pleomorphic </w:t>
      </w:r>
      <w:r w:rsidR="009C1734" w:rsidRPr="009C1734">
        <w:rPr>
          <w:rFonts w:ascii="Arial" w:hAnsi="Arial" w:cs="Arial"/>
        </w:rPr>
        <w:t>xanthoastrocytomas</w:t>
      </w:r>
      <w:r w:rsidR="0074144B" w:rsidRPr="00FA5472">
        <w:rPr>
          <w:rFonts w:ascii="Arial" w:hAnsi="Arial" w:cs="Arial"/>
        </w:rPr>
        <w:t xml:space="preserve"> </w:t>
      </w:r>
      <w:r w:rsidRPr="00FA5472">
        <w:rPr>
          <w:rFonts w:ascii="Arial" w:hAnsi="Arial" w:cs="Arial"/>
        </w:rPr>
        <w:t xml:space="preserve">(n=2) and found that the </w:t>
      </w:r>
      <w:r w:rsidR="00FA2553">
        <w:rPr>
          <w:rFonts w:ascii="Arial" w:hAnsi="Arial" w:cs="Arial"/>
        </w:rPr>
        <w:t>two</w:t>
      </w:r>
      <w:r w:rsidRPr="00FA5472">
        <w:rPr>
          <w:rFonts w:ascii="Arial" w:hAnsi="Arial" w:cs="Arial"/>
        </w:rPr>
        <w:t xml:space="preserve"> anaplastic cases had increased methylation of </w:t>
      </w:r>
      <w:r w:rsidR="00C603A9">
        <w:rPr>
          <w:rFonts w:ascii="Arial" w:hAnsi="Arial" w:cs="Arial"/>
        </w:rPr>
        <w:t>five</w:t>
      </w:r>
      <w:r w:rsidRPr="00FA5472">
        <w:rPr>
          <w:rFonts w:ascii="Arial" w:hAnsi="Arial" w:cs="Arial"/>
        </w:rPr>
        <w:t xml:space="preserve"> different genes (</w:t>
      </w:r>
      <w:r w:rsidRPr="00FA5472">
        <w:rPr>
          <w:rFonts w:ascii="Arial" w:hAnsi="Arial" w:cs="Arial"/>
          <w:i/>
        </w:rPr>
        <w:t>CD81</w:t>
      </w:r>
      <w:r w:rsidRPr="00FA5472">
        <w:rPr>
          <w:rFonts w:ascii="Arial" w:hAnsi="Arial" w:cs="Arial"/>
        </w:rPr>
        <w:t xml:space="preserve">, </w:t>
      </w:r>
      <w:r w:rsidRPr="00FA5472">
        <w:rPr>
          <w:rFonts w:ascii="Arial" w:hAnsi="Arial" w:cs="Arial"/>
          <w:i/>
        </w:rPr>
        <w:t>HCK</w:t>
      </w:r>
      <w:r w:rsidRPr="00FA5472">
        <w:rPr>
          <w:rFonts w:ascii="Arial" w:hAnsi="Arial" w:cs="Arial"/>
        </w:rPr>
        <w:t xml:space="preserve">, </w:t>
      </w:r>
      <w:r w:rsidRPr="00FA5472">
        <w:rPr>
          <w:rFonts w:ascii="Arial" w:hAnsi="Arial" w:cs="Arial"/>
          <w:i/>
        </w:rPr>
        <w:t>HOXA5</w:t>
      </w:r>
      <w:r w:rsidRPr="00FA5472">
        <w:rPr>
          <w:rFonts w:ascii="Arial" w:hAnsi="Arial" w:cs="Arial"/>
        </w:rPr>
        <w:t xml:space="preserve">, </w:t>
      </w:r>
      <w:r w:rsidRPr="00FA5472">
        <w:rPr>
          <w:rFonts w:ascii="Arial" w:hAnsi="Arial" w:cs="Arial"/>
          <w:i/>
        </w:rPr>
        <w:t>ASCL2</w:t>
      </w:r>
      <w:r w:rsidR="0074144B" w:rsidRPr="00FA5472">
        <w:rPr>
          <w:rFonts w:ascii="Arial" w:hAnsi="Arial" w:cs="Arial"/>
        </w:rPr>
        <w:t>,</w:t>
      </w:r>
      <w:r w:rsidRPr="00FA5472">
        <w:rPr>
          <w:rFonts w:ascii="Arial" w:hAnsi="Arial" w:cs="Arial"/>
        </w:rPr>
        <w:t xml:space="preserve"> and </w:t>
      </w:r>
      <w:r w:rsidRPr="00FA5472">
        <w:rPr>
          <w:rFonts w:ascii="Arial" w:hAnsi="Arial" w:cs="Arial"/>
          <w:i/>
        </w:rPr>
        <w:t>TES</w:t>
      </w:r>
      <w:r w:rsidRPr="00FA5472">
        <w:rPr>
          <w:rFonts w:ascii="Arial" w:hAnsi="Arial" w:cs="Arial"/>
        </w:rPr>
        <w:t xml:space="preserve">) that have been described in glioblastomas (Martinez et al 2014). </w:t>
      </w:r>
      <w:r w:rsidR="00A17079">
        <w:rPr>
          <w:rFonts w:ascii="Arial" w:hAnsi="Arial" w:cs="Arial"/>
        </w:rPr>
        <w:t>A</w:t>
      </w:r>
      <w:r w:rsidRPr="00FA5472">
        <w:rPr>
          <w:rFonts w:ascii="Arial" w:hAnsi="Arial" w:cs="Arial"/>
        </w:rPr>
        <w:t xml:space="preserve"> genome-wide methylation profiling study of 46 cases performed against a comprehensive reference data set assigned 40 of them to the </w:t>
      </w:r>
      <w:r w:rsidR="0074144B" w:rsidRPr="00FA5472">
        <w:rPr>
          <w:rFonts w:ascii="Arial" w:hAnsi="Arial" w:cs="Arial"/>
        </w:rPr>
        <w:t>pleomorphic xanthoastrocytoma</w:t>
      </w:r>
      <w:r w:rsidRPr="00FA5472">
        <w:rPr>
          <w:rFonts w:ascii="Arial" w:hAnsi="Arial" w:cs="Arial"/>
        </w:rPr>
        <w:t xml:space="preserve"> methylation class, with the remaining </w:t>
      </w:r>
      <w:r w:rsidR="00975A45">
        <w:rPr>
          <w:rFonts w:ascii="Arial" w:hAnsi="Arial" w:cs="Arial"/>
        </w:rPr>
        <w:t>six</w:t>
      </w:r>
      <w:r w:rsidRPr="00FA5472">
        <w:rPr>
          <w:rFonts w:ascii="Arial" w:hAnsi="Arial" w:cs="Arial"/>
        </w:rPr>
        <w:t xml:space="preserve"> cases grouped with the methylation classes of </w:t>
      </w:r>
      <w:r w:rsidR="009C1734" w:rsidRPr="009C1734">
        <w:rPr>
          <w:rFonts w:ascii="Arial" w:hAnsi="Arial" w:cs="Arial"/>
        </w:rPr>
        <w:t>ganglioglioma</w:t>
      </w:r>
      <w:r w:rsidRPr="00FA5472">
        <w:rPr>
          <w:rFonts w:ascii="Arial" w:hAnsi="Arial" w:cs="Arial"/>
        </w:rPr>
        <w:t xml:space="preserve">, pilocytic astrocytoma, anaplastic pilocytic astrocytoma, or control tissue (Vaubel et al 2020). </w:t>
      </w:r>
      <w:r w:rsidR="005C7F61" w:rsidRPr="005C7F61">
        <w:rPr>
          <w:rFonts w:ascii="Arial" w:hAnsi="Arial" w:cs="Arial"/>
        </w:rPr>
        <w:t xml:space="preserve">Overall survival was significantly different between </w:t>
      </w:r>
      <w:r w:rsidR="005C7F61">
        <w:rPr>
          <w:rFonts w:ascii="Arial" w:hAnsi="Arial" w:cs="Arial"/>
        </w:rPr>
        <w:t>a</w:t>
      </w:r>
      <w:r w:rsidR="005C7F61" w:rsidRPr="005C7F61">
        <w:rPr>
          <w:rFonts w:ascii="Arial" w:hAnsi="Arial" w:cs="Arial"/>
        </w:rPr>
        <w:t>leomorphic xanthoastrocytoma and anaplastic pleomorphic xanthoastrocytoma</w:t>
      </w:r>
      <w:r w:rsidR="005C7F61">
        <w:rPr>
          <w:rFonts w:ascii="Arial" w:hAnsi="Arial" w:cs="Arial"/>
        </w:rPr>
        <w:t xml:space="preserve"> </w:t>
      </w:r>
      <w:r w:rsidR="005C7F61" w:rsidRPr="005C7F61">
        <w:rPr>
          <w:rFonts w:ascii="Arial" w:hAnsi="Arial" w:cs="Arial"/>
        </w:rPr>
        <w:t xml:space="preserve">(5-year </w:t>
      </w:r>
      <w:r w:rsidR="005C7F61">
        <w:rPr>
          <w:rFonts w:ascii="Arial" w:hAnsi="Arial" w:cs="Arial"/>
        </w:rPr>
        <w:t>overall survival</w:t>
      </w:r>
      <w:r w:rsidR="005C7F61" w:rsidRPr="005C7F61">
        <w:rPr>
          <w:rFonts w:ascii="Arial" w:hAnsi="Arial" w:cs="Arial"/>
        </w:rPr>
        <w:t xml:space="preserve"> 80.8% vs. 47.6%; P = 0.0009) but not progression-free survival (5-year </w:t>
      </w:r>
      <w:r w:rsidR="005C7F61">
        <w:rPr>
          <w:rFonts w:ascii="Arial" w:hAnsi="Arial" w:cs="Arial"/>
        </w:rPr>
        <w:t>progression-free survival</w:t>
      </w:r>
      <w:r w:rsidR="005C7F61" w:rsidRPr="005C7F61">
        <w:rPr>
          <w:rFonts w:ascii="Arial" w:hAnsi="Arial" w:cs="Arial"/>
        </w:rPr>
        <w:t xml:space="preserve"> 59.9% vs. 39.8%; P = 0.05). These results confirmed the importance of WHO grading in histologically and epigenetically defined pleomorphic xanthoastrocytoma (Vaubel et al 2020). </w:t>
      </w:r>
      <w:r w:rsidRPr="00FA5472">
        <w:rPr>
          <w:rFonts w:ascii="Arial" w:hAnsi="Arial" w:cs="Arial"/>
        </w:rPr>
        <w:t>No prognostic difference was reported in association with the methylation class</w:t>
      </w:r>
      <w:r w:rsidR="00D02039">
        <w:rPr>
          <w:rFonts w:ascii="Arial" w:hAnsi="Arial" w:cs="Arial"/>
        </w:rPr>
        <w:t xml:space="preserve"> based on </w:t>
      </w:r>
      <w:r w:rsidRPr="00FA5472">
        <w:rPr>
          <w:rFonts w:ascii="Arial" w:hAnsi="Arial" w:cs="Arial"/>
        </w:rPr>
        <w:t>DNA methylation</w:t>
      </w:r>
      <w:r w:rsidR="002E0EC5" w:rsidRPr="00FA5472">
        <w:rPr>
          <w:rFonts w:ascii="Arial" w:hAnsi="Arial" w:cs="Arial"/>
        </w:rPr>
        <w:t>;</w:t>
      </w:r>
      <w:r w:rsidRPr="00FA5472">
        <w:rPr>
          <w:rFonts w:ascii="Arial" w:hAnsi="Arial" w:cs="Arial"/>
        </w:rPr>
        <w:t xml:space="preserve"> systemic metastases of </w:t>
      </w:r>
      <w:r w:rsidR="0074144B" w:rsidRPr="00FA5472">
        <w:rPr>
          <w:rFonts w:ascii="Arial" w:hAnsi="Arial" w:cs="Arial"/>
        </w:rPr>
        <w:t>pleomorphic xanthoastrocytoma</w:t>
      </w:r>
      <w:r w:rsidR="005C7F61">
        <w:rPr>
          <w:rFonts w:ascii="Arial" w:hAnsi="Arial" w:cs="Arial"/>
        </w:rPr>
        <w:t>, although very rare,</w:t>
      </w:r>
      <w:r w:rsidRPr="00FA5472">
        <w:rPr>
          <w:rFonts w:ascii="Arial" w:hAnsi="Arial" w:cs="Arial"/>
        </w:rPr>
        <w:t xml:space="preserve"> can now be diagnosed using methylation profiling (Kam et al 2020).</w:t>
      </w:r>
    </w:p>
    <w:p w14:paraId="0432B3CE" w14:textId="411C40D4" w:rsidR="005C7F61" w:rsidRPr="00FA5472" w:rsidRDefault="005C7F61">
      <w:pPr>
        <w:pStyle w:val="NormalWeb"/>
        <w:rPr>
          <w:rFonts w:ascii="Arial" w:hAnsi="Arial" w:cs="Arial"/>
        </w:rPr>
      </w:pPr>
      <w:r w:rsidRPr="005C7F61">
        <w:rPr>
          <w:rFonts w:ascii="Arial" w:hAnsi="Arial" w:cs="Arial"/>
        </w:rPr>
        <w:t xml:space="preserve">Alterations in many other genes in the genetic landscape of anaplastic pleomorphic xanthoastrocytomas (including </w:t>
      </w:r>
      <w:r w:rsidRPr="005C7F61">
        <w:rPr>
          <w:rFonts w:ascii="Arial" w:hAnsi="Arial" w:cs="Arial"/>
          <w:i/>
          <w:iCs/>
        </w:rPr>
        <w:t>SMARCB1</w:t>
      </w:r>
      <w:r w:rsidRPr="005C7F61">
        <w:rPr>
          <w:rFonts w:ascii="Arial" w:hAnsi="Arial" w:cs="Arial"/>
        </w:rPr>
        <w:t xml:space="preserve">, </w:t>
      </w:r>
      <w:r w:rsidRPr="005C7F61">
        <w:rPr>
          <w:rFonts w:ascii="Arial" w:hAnsi="Arial" w:cs="Arial"/>
          <w:i/>
          <w:iCs/>
        </w:rPr>
        <w:t>BCOR</w:t>
      </w:r>
      <w:r w:rsidRPr="005C7F61">
        <w:rPr>
          <w:rFonts w:ascii="Arial" w:hAnsi="Arial" w:cs="Arial"/>
        </w:rPr>
        <w:t xml:space="preserve">, </w:t>
      </w:r>
      <w:r w:rsidRPr="005C7F61">
        <w:rPr>
          <w:rFonts w:ascii="Arial" w:hAnsi="Arial" w:cs="Arial"/>
          <w:i/>
          <w:iCs/>
        </w:rPr>
        <w:t>BCORL1</w:t>
      </w:r>
      <w:r w:rsidRPr="005C7F61">
        <w:rPr>
          <w:rFonts w:ascii="Arial" w:hAnsi="Arial" w:cs="Arial"/>
        </w:rPr>
        <w:t xml:space="preserve">, </w:t>
      </w:r>
      <w:r w:rsidRPr="005C7F61">
        <w:rPr>
          <w:rFonts w:ascii="Arial" w:hAnsi="Arial" w:cs="Arial"/>
          <w:i/>
          <w:iCs/>
        </w:rPr>
        <w:t>ARID1A</w:t>
      </w:r>
      <w:r w:rsidRPr="005C7F61">
        <w:rPr>
          <w:rFonts w:ascii="Arial" w:hAnsi="Arial" w:cs="Arial"/>
        </w:rPr>
        <w:t xml:space="preserve">, </w:t>
      </w:r>
      <w:r w:rsidRPr="005C7F61">
        <w:rPr>
          <w:rFonts w:ascii="Arial" w:hAnsi="Arial" w:cs="Arial"/>
          <w:i/>
          <w:iCs/>
        </w:rPr>
        <w:t>ATRX</w:t>
      </w:r>
      <w:r w:rsidRPr="005C7F61">
        <w:rPr>
          <w:rFonts w:ascii="Arial" w:hAnsi="Arial" w:cs="Arial"/>
        </w:rPr>
        <w:t xml:space="preserve">, </w:t>
      </w:r>
      <w:r w:rsidRPr="005C7F61">
        <w:rPr>
          <w:rFonts w:ascii="Arial" w:hAnsi="Arial" w:cs="Arial"/>
          <w:i/>
          <w:iCs/>
        </w:rPr>
        <w:t>PTEN</w:t>
      </w:r>
      <w:r w:rsidRPr="005C7F61">
        <w:rPr>
          <w:rFonts w:ascii="Arial" w:hAnsi="Arial" w:cs="Arial"/>
        </w:rPr>
        <w:t xml:space="preserve">, </w:t>
      </w:r>
      <w:r w:rsidRPr="005C7F61">
        <w:rPr>
          <w:rFonts w:ascii="Arial" w:hAnsi="Arial" w:cs="Arial"/>
          <w:i/>
          <w:iCs/>
        </w:rPr>
        <w:t>FANCA</w:t>
      </w:r>
      <w:r w:rsidRPr="005C7F61">
        <w:rPr>
          <w:rFonts w:ascii="Arial" w:hAnsi="Arial" w:cs="Arial"/>
        </w:rPr>
        <w:t xml:space="preserve">, </w:t>
      </w:r>
      <w:r w:rsidRPr="005C7F61">
        <w:rPr>
          <w:rFonts w:ascii="Arial" w:hAnsi="Arial" w:cs="Arial"/>
          <w:i/>
          <w:iCs/>
        </w:rPr>
        <w:t>FANCD2</w:t>
      </w:r>
      <w:r w:rsidRPr="005C7F61">
        <w:rPr>
          <w:rFonts w:ascii="Arial" w:hAnsi="Arial" w:cs="Arial"/>
        </w:rPr>
        <w:t xml:space="preserve">, </w:t>
      </w:r>
      <w:r w:rsidRPr="005C7F61">
        <w:rPr>
          <w:rFonts w:ascii="Arial" w:hAnsi="Arial" w:cs="Arial"/>
          <w:i/>
          <w:iCs/>
        </w:rPr>
        <w:t>FANCI</w:t>
      </w:r>
      <w:r w:rsidRPr="005C7F61">
        <w:rPr>
          <w:rFonts w:ascii="Arial" w:hAnsi="Arial" w:cs="Arial"/>
        </w:rPr>
        <w:t xml:space="preserve">, </w:t>
      </w:r>
      <w:r w:rsidRPr="005C7F61">
        <w:rPr>
          <w:rFonts w:ascii="Arial" w:hAnsi="Arial" w:cs="Arial"/>
          <w:i/>
          <w:iCs/>
        </w:rPr>
        <w:t>FANCM</w:t>
      </w:r>
      <w:r w:rsidRPr="005C7F61">
        <w:rPr>
          <w:rFonts w:ascii="Arial" w:hAnsi="Arial" w:cs="Arial"/>
        </w:rPr>
        <w:t xml:space="preserve">, </w:t>
      </w:r>
      <w:r w:rsidRPr="005C7F61">
        <w:rPr>
          <w:rFonts w:ascii="Arial" w:hAnsi="Arial" w:cs="Arial"/>
          <w:i/>
          <w:iCs/>
        </w:rPr>
        <w:t>PRKDC</w:t>
      </w:r>
      <w:r w:rsidRPr="005C7F61">
        <w:rPr>
          <w:rFonts w:ascii="Arial" w:hAnsi="Arial" w:cs="Arial"/>
        </w:rPr>
        <w:t xml:space="preserve">, </w:t>
      </w:r>
      <w:r w:rsidRPr="005C7F61">
        <w:rPr>
          <w:rFonts w:ascii="Arial" w:hAnsi="Arial" w:cs="Arial"/>
          <w:i/>
          <w:iCs/>
        </w:rPr>
        <w:t>NOTCH2</w:t>
      </w:r>
      <w:r w:rsidRPr="005C7F61">
        <w:rPr>
          <w:rFonts w:ascii="Arial" w:hAnsi="Arial" w:cs="Arial"/>
        </w:rPr>
        <w:t xml:space="preserve">, </w:t>
      </w:r>
      <w:r w:rsidRPr="005C7F61">
        <w:rPr>
          <w:rFonts w:ascii="Arial" w:hAnsi="Arial" w:cs="Arial"/>
          <w:i/>
          <w:iCs/>
        </w:rPr>
        <w:t>NOTCH3</w:t>
      </w:r>
      <w:r w:rsidRPr="005C7F61">
        <w:rPr>
          <w:rFonts w:ascii="Arial" w:hAnsi="Arial" w:cs="Arial"/>
        </w:rPr>
        <w:t xml:space="preserve">, </w:t>
      </w:r>
      <w:r w:rsidRPr="005C7F61">
        <w:rPr>
          <w:rFonts w:ascii="Arial" w:hAnsi="Arial" w:cs="Arial"/>
          <w:i/>
          <w:iCs/>
        </w:rPr>
        <w:t>NOTCH4</w:t>
      </w:r>
      <w:r>
        <w:rPr>
          <w:rFonts w:ascii="Arial" w:hAnsi="Arial" w:cs="Arial"/>
        </w:rPr>
        <w:t xml:space="preserve">, </w:t>
      </w:r>
      <w:r w:rsidRPr="005C7F61">
        <w:rPr>
          <w:rFonts w:ascii="Arial" w:hAnsi="Arial" w:cs="Arial"/>
        </w:rPr>
        <w:t xml:space="preserve">and </w:t>
      </w:r>
      <w:r w:rsidRPr="005C7F61">
        <w:rPr>
          <w:rFonts w:ascii="Arial" w:hAnsi="Arial" w:cs="Arial"/>
          <w:i/>
          <w:iCs/>
        </w:rPr>
        <w:t>BCL6</w:t>
      </w:r>
      <w:r w:rsidRPr="005C7F61">
        <w:rPr>
          <w:rFonts w:ascii="Arial" w:hAnsi="Arial" w:cs="Arial"/>
        </w:rPr>
        <w:t>) have been described with unclear pathogenetic significance in pleomorphic xanthoastrocytomas (Phil</w:t>
      </w:r>
      <w:r w:rsidR="005833B5">
        <w:rPr>
          <w:rFonts w:ascii="Arial" w:hAnsi="Arial" w:cs="Arial"/>
        </w:rPr>
        <w:t>l</w:t>
      </w:r>
      <w:r w:rsidRPr="005C7F61">
        <w:rPr>
          <w:rFonts w:ascii="Arial" w:hAnsi="Arial" w:cs="Arial"/>
        </w:rPr>
        <w:t>ips et al 2019)</w:t>
      </w:r>
      <w:r>
        <w:rPr>
          <w:rFonts w:ascii="Arial" w:hAnsi="Arial" w:cs="Arial"/>
        </w:rPr>
        <w:t>.</w:t>
      </w:r>
    </w:p>
    <w:p w14:paraId="0B7114F2" w14:textId="77777777" w:rsidR="00403B85" w:rsidRPr="00FA5472" w:rsidRDefault="00403B85" w:rsidP="00403B85">
      <w:pPr>
        <w:spacing w:before="100" w:beforeAutospacing="1" w:after="100" w:afterAutospacing="1"/>
        <w:rPr>
          <w:sz w:val="24"/>
          <w:szCs w:val="24"/>
        </w:rPr>
      </w:pPr>
      <w:r w:rsidRPr="00FA5472">
        <w:rPr>
          <w:sz w:val="24"/>
          <w:szCs w:val="24"/>
        </w:rPr>
        <w:t> </w:t>
      </w:r>
    </w:p>
    <w:p w14:paraId="0C3D4AAE" w14:textId="77777777" w:rsidR="00403B85" w:rsidRPr="00FA5472" w:rsidRDefault="00403B85" w:rsidP="00403B85">
      <w:pPr>
        <w:rPr>
          <w:rFonts w:ascii="Consolas" w:hAnsi="Consolas" w:cs="Consolas"/>
          <w:color w:val="365F91"/>
          <w:sz w:val="21"/>
          <w:szCs w:val="21"/>
        </w:rPr>
      </w:pPr>
      <w:r w:rsidRPr="00FA5472">
        <w:rPr>
          <w:b/>
          <w:bCs/>
          <w:sz w:val="24"/>
          <w:szCs w:val="24"/>
        </w:rPr>
        <w:t>~6. Epidemiology</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the incidence and prevalence of the disorder and the epidemiologic aspects of risk factors. Provide quantitative information, if available.</w:t>
      </w:r>
    </w:p>
    <w:p w14:paraId="2666A29F" w14:textId="77777777" w:rsidR="00403B85" w:rsidRPr="00FA5472" w:rsidRDefault="00403B85" w:rsidP="00403B85">
      <w:pPr>
        <w:rPr>
          <w:rFonts w:ascii="Courier New" w:hAnsi="Courier New" w:cs="Courier New"/>
          <w:color w:val="BFBFBF"/>
          <w:sz w:val="21"/>
          <w:szCs w:val="21"/>
        </w:rPr>
      </w:pPr>
      <w:r w:rsidRPr="00FA5472">
        <w:rPr>
          <w:b/>
          <w:bCs/>
          <w:color w:val="365F91"/>
          <w:sz w:val="24"/>
          <w:szCs w:val="24"/>
        </w:rPr>
        <w:t>Key points</w:t>
      </w:r>
      <w:r w:rsidRPr="00FA5472">
        <w:rPr>
          <w:rFonts w:ascii="Courier New" w:hAnsi="Courier New" w:cs="Courier New"/>
          <w:color w:val="365F91"/>
          <w:sz w:val="21"/>
          <w:szCs w:val="21"/>
        </w:rPr>
        <w:t xml:space="preserve"> Start with one or a few key bullet points relevant to this section and then continue with full text.</w:t>
      </w:r>
      <w:r w:rsidRPr="00FA5472">
        <w:rPr>
          <w:rFonts w:ascii="Courier New" w:hAnsi="Courier New" w:cs="Courier New"/>
          <w:color w:val="BFBFBF"/>
          <w:sz w:val="21"/>
          <w:szCs w:val="21"/>
        </w:rPr>
        <w:t>!|</w:t>
      </w:r>
    </w:p>
    <w:p w14:paraId="4A796416" w14:textId="38B50FF3" w:rsidR="00A47543" w:rsidRDefault="00E258BB">
      <w:pPr>
        <w:pStyle w:val="NormalWeb"/>
        <w:rPr>
          <w:rFonts w:ascii="Arial" w:hAnsi="Arial" w:cs="Arial"/>
        </w:rPr>
      </w:pPr>
      <w:r w:rsidRPr="00FA5472">
        <w:rPr>
          <w:rFonts w:ascii="Arial" w:hAnsi="Arial" w:cs="Arial"/>
        </w:rPr>
        <w:t xml:space="preserve">Due to the extreme rarity of this tumor, no precise information regarding its incidence or prevalence is available. </w:t>
      </w:r>
      <w:r w:rsidR="00797406" w:rsidRPr="00797406">
        <w:rPr>
          <w:rFonts w:ascii="Arial" w:hAnsi="Arial" w:cs="Arial"/>
        </w:rPr>
        <w:t xml:space="preserve">Pleomorphic xanthoastrocytoma accounts for </w:t>
      </w:r>
      <w:r w:rsidR="00797406">
        <w:rPr>
          <w:rFonts w:ascii="Arial" w:hAnsi="Arial" w:cs="Arial"/>
        </w:rPr>
        <w:t>less than</w:t>
      </w:r>
      <w:r w:rsidR="00797406" w:rsidRPr="00797406">
        <w:rPr>
          <w:rFonts w:ascii="Arial" w:hAnsi="Arial" w:cs="Arial"/>
        </w:rPr>
        <w:t xml:space="preserve"> 0.3% of primary CNS tumors, with an annual incidence of </w:t>
      </w:r>
      <w:r w:rsidR="00797406">
        <w:rPr>
          <w:rFonts w:ascii="Arial" w:hAnsi="Arial" w:cs="Arial"/>
        </w:rPr>
        <w:t>fewer than</w:t>
      </w:r>
      <w:r w:rsidR="00797406" w:rsidRPr="00797406">
        <w:rPr>
          <w:rFonts w:ascii="Arial" w:hAnsi="Arial" w:cs="Arial"/>
        </w:rPr>
        <w:t xml:space="preserve"> 0.7 cases per 100,000 population (</w:t>
      </w:r>
      <w:r w:rsidR="00B22FA2">
        <w:rPr>
          <w:rFonts w:ascii="Arial" w:hAnsi="Arial" w:cs="Arial"/>
        </w:rPr>
        <w:t>Ostrom et al 2019</w:t>
      </w:r>
      <w:r w:rsidR="00797406" w:rsidRPr="00797406">
        <w:rPr>
          <w:rFonts w:ascii="Arial" w:hAnsi="Arial" w:cs="Arial"/>
        </w:rPr>
        <w:t>)</w:t>
      </w:r>
      <w:r w:rsidR="00797406">
        <w:rPr>
          <w:rFonts w:ascii="Arial" w:hAnsi="Arial" w:cs="Arial"/>
        </w:rPr>
        <w:t xml:space="preserve">. </w:t>
      </w:r>
      <w:r w:rsidR="00797406" w:rsidRPr="00797406">
        <w:rPr>
          <w:rFonts w:ascii="Arial" w:hAnsi="Arial" w:cs="Arial"/>
        </w:rPr>
        <w:t xml:space="preserve">Pleomorphic xanthoastrocytoma </w:t>
      </w:r>
      <w:r w:rsidRPr="00FA5472">
        <w:rPr>
          <w:rFonts w:ascii="Arial" w:hAnsi="Arial" w:cs="Arial"/>
        </w:rPr>
        <w:t>is estimated to account for less than 1% of astrocytic tumors (</w:t>
      </w:r>
      <w:r w:rsidR="00E738CB">
        <w:rPr>
          <w:rFonts w:ascii="Arial" w:hAnsi="Arial" w:cs="Arial"/>
        </w:rPr>
        <w:t>Shaikh et al 2019</w:t>
      </w:r>
      <w:r w:rsidRPr="00FA5472">
        <w:rPr>
          <w:rFonts w:ascii="Arial" w:hAnsi="Arial" w:cs="Arial"/>
        </w:rPr>
        <w:t xml:space="preserve">), and </w:t>
      </w:r>
      <w:r w:rsidR="007B425A" w:rsidRPr="00FA5472">
        <w:rPr>
          <w:rFonts w:ascii="Arial" w:hAnsi="Arial" w:cs="Arial"/>
        </w:rPr>
        <w:t xml:space="preserve">it </w:t>
      </w:r>
      <w:r w:rsidRPr="00FA5472">
        <w:rPr>
          <w:rFonts w:ascii="Arial" w:hAnsi="Arial" w:cs="Arial"/>
        </w:rPr>
        <w:t xml:space="preserve">represented 1.5% of all pediatric </w:t>
      </w:r>
      <w:r w:rsidR="00C603A9" w:rsidRPr="00FA5472">
        <w:rPr>
          <w:rFonts w:ascii="Arial" w:hAnsi="Arial" w:cs="Arial"/>
        </w:rPr>
        <w:t>low-grade</w:t>
      </w:r>
      <w:r w:rsidRPr="00FA5472">
        <w:rPr>
          <w:rFonts w:ascii="Arial" w:hAnsi="Arial" w:cs="Arial"/>
        </w:rPr>
        <w:t xml:space="preserve"> gliomas in </w:t>
      </w:r>
      <w:r w:rsidR="000E7901" w:rsidRPr="00FA5472">
        <w:rPr>
          <w:rFonts w:ascii="Arial" w:hAnsi="Arial" w:cs="Arial"/>
        </w:rPr>
        <w:t>one</w:t>
      </w:r>
      <w:r w:rsidRPr="00FA5472">
        <w:rPr>
          <w:rFonts w:ascii="Arial" w:hAnsi="Arial" w:cs="Arial"/>
        </w:rPr>
        <w:t xml:space="preserve"> Canadian</w:t>
      </w:r>
      <w:r w:rsidR="004D78A4">
        <w:rPr>
          <w:rFonts w:ascii="Arial" w:hAnsi="Arial" w:cs="Arial"/>
        </w:rPr>
        <w:t>-</w:t>
      </w:r>
      <w:r w:rsidRPr="00FA5472">
        <w:rPr>
          <w:rFonts w:ascii="Arial" w:hAnsi="Arial" w:cs="Arial"/>
        </w:rPr>
        <w:t xml:space="preserve">based population study (Krishnatry et al 2016). In the setting of epilepsy referral centers, chronic epilepsy is found to be due to </w:t>
      </w:r>
      <w:r w:rsidR="007B425A" w:rsidRPr="00FA5472">
        <w:rPr>
          <w:rFonts w:ascii="Arial" w:hAnsi="Arial" w:cs="Arial"/>
        </w:rPr>
        <w:t>pleomorphic xanthoastrocytoma</w:t>
      </w:r>
      <w:r w:rsidRPr="00FA5472">
        <w:rPr>
          <w:rFonts w:ascii="Arial" w:hAnsi="Arial" w:cs="Arial"/>
        </w:rPr>
        <w:t xml:space="preserve"> in roughly </w:t>
      </w:r>
      <w:r w:rsidR="00C603A9">
        <w:rPr>
          <w:rFonts w:ascii="Arial" w:hAnsi="Arial" w:cs="Arial"/>
        </w:rPr>
        <w:t>one</w:t>
      </w:r>
      <w:r w:rsidRPr="00FA5472">
        <w:rPr>
          <w:rFonts w:ascii="Arial" w:hAnsi="Arial" w:cs="Arial"/>
        </w:rPr>
        <w:t xml:space="preserve"> out of every 650 cases (Morris and Estes 1996).</w:t>
      </w:r>
    </w:p>
    <w:p w14:paraId="6A404AC4" w14:textId="3C426376" w:rsidR="00E738CB" w:rsidRPr="00E738CB" w:rsidRDefault="00E738CB" w:rsidP="00E738CB">
      <w:pPr>
        <w:pStyle w:val="NormalWeb"/>
        <w:rPr>
          <w:rFonts w:ascii="Arial" w:hAnsi="Arial" w:cs="Arial"/>
        </w:rPr>
      </w:pPr>
      <w:r w:rsidRPr="00E738CB">
        <w:rPr>
          <w:rFonts w:ascii="Arial" w:hAnsi="Arial" w:cs="Arial"/>
        </w:rPr>
        <w:t xml:space="preserve">Presence of </w:t>
      </w:r>
      <w:r w:rsidRPr="00E738CB">
        <w:rPr>
          <w:rFonts w:ascii="Arial" w:hAnsi="Arial" w:cs="Arial"/>
          <w:i/>
          <w:iCs/>
        </w:rPr>
        <w:t>BRAF</w:t>
      </w:r>
      <w:r w:rsidRPr="00E738CB">
        <w:rPr>
          <w:rFonts w:ascii="Arial" w:hAnsi="Arial" w:cs="Arial"/>
        </w:rPr>
        <w:t xml:space="preserve"> mutation, earlier age of seizure onset, and smaller tumor size are associated with seizure freedom after initial resection prior to progressive disease.</w:t>
      </w:r>
      <w:r w:rsidR="00C15D2B">
        <w:rPr>
          <w:rFonts w:ascii="Arial" w:hAnsi="Arial" w:cs="Arial"/>
        </w:rPr>
        <w:t xml:space="preserve"> </w:t>
      </w:r>
      <w:r w:rsidRPr="00E738CB">
        <w:rPr>
          <w:rFonts w:ascii="Arial" w:hAnsi="Arial" w:cs="Arial"/>
        </w:rPr>
        <w:t xml:space="preserve">It also appears that </w:t>
      </w:r>
      <w:r w:rsidRPr="00E738CB">
        <w:rPr>
          <w:rFonts w:ascii="Arial" w:hAnsi="Arial" w:cs="Arial"/>
          <w:i/>
          <w:iCs/>
        </w:rPr>
        <w:t>BRAF</w:t>
      </w:r>
      <w:r w:rsidRPr="00E738CB">
        <w:rPr>
          <w:rFonts w:ascii="Arial" w:hAnsi="Arial" w:cs="Arial"/>
        </w:rPr>
        <w:t xml:space="preserve">-mutated and </w:t>
      </w:r>
      <w:r w:rsidRPr="00E738CB">
        <w:rPr>
          <w:rFonts w:ascii="Arial" w:hAnsi="Arial" w:cs="Arial"/>
          <w:i/>
          <w:iCs/>
        </w:rPr>
        <w:t>BRAF</w:t>
      </w:r>
      <w:r w:rsidRPr="00E738CB">
        <w:rPr>
          <w:rFonts w:ascii="Arial" w:hAnsi="Arial" w:cs="Arial"/>
        </w:rPr>
        <w:t xml:space="preserve">-wildtype </w:t>
      </w:r>
      <w:r>
        <w:rPr>
          <w:rFonts w:ascii="Arial" w:hAnsi="Arial" w:cs="Arial"/>
        </w:rPr>
        <w:t>p</w:t>
      </w:r>
      <w:r w:rsidRPr="00E738CB">
        <w:rPr>
          <w:rFonts w:ascii="Arial" w:hAnsi="Arial" w:cs="Arial"/>
        </w:rPr>
        <w:t>leomorphic xanthoastrocytoma</w:t>
      </w:r>
      <w:r>
        <w:rPr>
          <w:rFonts w:ascii="Arial" w:hAnsi="Arial" w:cs="Arial"/>
        </w:rPr>
        <w:t>s</w:t>
      </w:r>
      <w:r w:rsidRPr="00E738CB">
        <w:rPr>
          <w:rFonts w:ascii="Arial" w:hAnsi="Arial" w:cs="Arial"/>
        </w:rPr>
        <w:t xml:space="preserve"> have distinct epilepsy phenotypes</w:t>
      </w:r>
      <w:r>
        <w:rPr>
          <w:rFonts w:ascii="Arial" w:hAnsi="Arial" w:cs="Arial"/>
        </w:rPr>
        <w:t>,</w:t>
      </w:r>
      <w:r w:rsidRPr="00E738CB">
        <w:rPr>
          <w:rFonts w:ascii="Arial" w:hAnsi="Arial" w:cs="Arial"/>
        </w:rPr>
        <w:t xml:space="preserve"> yet similar survival rates are observed between patients with and without tumor</w:t>
      </w:r>
      <w:r>
        <w:rPr>
          <w:rFonts w:ascii="Arial" w:hAnsi="Arial" w:cs="Arial"/>
        </w:rPr>
        <w:t>-</w:t>
      </w:r>
      <w:r w:rsidRPr="00E738CB">
        <w:rPr>
          <w:rFonts w:ascii="Arial" w:hAnsi="Arial" w:cs="Arial"/>
        </w:rPr>
        <w:t>related epilepsy (Zhou et al 2025)</w:t>
      </w:r>
      <w:r>
        <w:rPr>
          <w:rFonts w:ascii="Arial" w:hAnsi="Arial" w:cs="Arial"/>
        </w:rPr>
        <w:t>.</w:t>
      </w:r>
    </w:p>
    <w:p w14:paraId="305531B7" w14:textId="7DC45FBD" w:rsidR="00E738CB" w:rsidRPr="00FA5472" w:rsidRDefault="00E738CB" w:rsidP="00E738CB">
      <w:pPr>
        <w:pStyle w:val="NormalWeb"/>
        <w:rPr>
          <w:rFonts w:ascii="Arial" w:hAnsi="Arial" w:cs="Arial"/>
        </w:rPr>
      </w:pPr>
      <w:r w:rsidRPr="00E738CB">
        <w:rPr>
          <w:rFonts w:ascii="Arial" w:hAnsi="Arial" w:cs="Arial"/>
        </w:rPr>
        <w:t xml:space="preserve">Pleomorphic xanthoastrocytoma is classified under the umbrella term </w:t>
      </w:r>
      <w:r>
        <w:rPr>
          <w:rFonts w:ascii="Arial" w:hAnsi="Arial" w:cs="Arial"/>
        </w:rPr>
        <w:t>“</w:t>
      </w:r>
      <w:r w:rsidRPr="00E738CB">
        <w:rPr>
          <w:rFonts w:ascii="Arial" w:hAnsi="Arial" w:cs="Arial"/>
        </w:rPr>
        <w:t>unique astrocytoma variants</w:t>
      </w:r>
      <w:r>
        <w:rPr>
          <w:rFonts w:ascii="Arial" w:hAnsi="Arial" w:cs="Arial"/>
        </w:rPr>
        <w:t>.”</w:t>
      </w:r>
      <w:r w:rsidRPr="00E738CB">
        <w:rPr>
          <w:rFonts w:ascii="Arial" w:hAnsi="Arial" w:cs="Arial"/>
        </w:rPr>
        <w:t xml:space="preserve"> In </w:t>
      </w:r>
      <w:r>
        <w:rPr>
          <w:rFonts w:ascii="Arial" w:hAnsi="Arial" w:cs="Arial"/>
        </w:rPr>
        <w:t>|{WebSite:</w:t>
      </w:r>
      <w:r w:rsidRPr="00E738CB">
        <w:rPr>
          <w:rFonts w:ascii="Arial" w:hAnsi="Arial" w:cs="Arial"/>
        </w:rPr>
        <w:t xml:space="preserve">SEER </w:t>
      </w:r>
      <w:r>
        <w:rPr>
          <w:rFonts w:ascii="Arial" w:hAnsi="Arial" w:cs="Arial"/>
        </w:rPr>
        <w:t>Cancer Statistics Review}{WebURL:</w:t>
      </w:r>
      <w:r w:rsidRPr="00E738CB">
        <w:rPr>
          <w:rFonts w:ascii="Arial" w:hAnsi="Arial" w:cs="Arial"/>
        </w:rPr>
        <w:t>https://seer.cancer.gov/archive/csr/1975_2015/index.html</w:t>
      </w:r>
      <w:r>
        <w:rPr>
          <w:rFonts w:ascii="Arial" w:hAnsi="Arial" w:cs="Arial"/>
        </w:rPr>
        <w:t xml:space="preserve">}|, </w:t>
      </w:r>
      <w:r w:rsidRPr="00E738CB">
        <w:rPr>
          <w:rFonts w:ascii="Arial" w:hAnsi="Arial" w:cs="Arial"/>
        </w:rPr>
        <w:t xml:space="preserve">only 214 cases </w:t>
      </w:r>
      <w:r>
        <w:rPr>
          <w:rFonts w:ascii="Arial" w:hAnsi="Arial" w:cs="Arial"/>
        </w:rPr>
        <w:t>were</w:t>
      </w:r>
      <w:r w:rsidRPr="00E738CB">
        <w:rPr>
          <w:rFonts w:ascii="Arial" w:hAnsi="Arial" w:cs="Arial"/>
        </w:rPr>
        <w:t xml:space="preserve"> reported between 1981 and 2007 in the </w:t>
      </w:r>
      <w:r>
        <w:rPr>
          <w:rFonts w:ascii="Arial" w:hAnsi="Arial" w:cs="Arial"/>
        </w:rPr>
        <w:t>United States.</w:t>
      </w:r>
      <w:r w:rsidRPr="00E738CB">
        <w:rPr>
          <w:rFonts w:ascii="Arial" w:hAnsi="Arial" w:cs="Arial"/>
        </w:rPr>
        <w:t xml:space="preserve"> This is approximately one-tenth the incidence of pilocytic astrocytomas, another rare CNS tumor</w:t>
      </w:r>
      <w:r>
        <w:rPr>
          <w:rFonts w:ascii="Arial" w:hAnsi="Arial" w:cs="Arial"/>
        </w:rPr>
        <w:t xml:space="preserve"> (Ostrom et al 201</w:t>
      </w:r>
      <w:r w:rsidR="006A1F3C">
        <w:rPr>
          <w:rFonts w:ascii="Arial" w:hAnsi="Arial" w:cs="Arial"/>
        </w:rPr>
        <w:t>7</w:t>
      </w:r>
      <w:r>
        <w:rPr>
          <w:rFonts w:ascii="Arial" w:hAnsi="Arial" w:cs="Arial"/>
        </w:rPr>
        <w:t>).</w:t>
      </w:r>
    </w:p>
    <w:p w14:paraId="2E016DEB" w14:textId="77777777" w:rsidR="00403B85" w:rsidRPr="00FA5472" w:rsidRDefault="00403B85" w:rsidP="00403B85">
      <w:pPr>
        <w:spacing w:before="100" w:beforeAutospacing="1" w:after="100" w:afterAutospacing="1"/>
        <w:rPr>
          <w:sz w:val="24"/>
          <w:szCs w:val="24"/>
        </w:rPr>
      </w:pPr>
      <w:r w:rsidRPr="00FA5472">
        <w:rPr>
          <w:sz w:val="24"/>
          <w:szCs w:val="24"/>
        </w:rPr>
        <w:t> </w:t>
      </w:r>
    </w:p>
    <w:p w14:paraId="07E2A69E" w14:textId="77777777" w:rsidR="00403B85" w:rsidRPr="00FA5472" w:rsidRDefault="00403B85" w:rsidP="00403B85">
      <w:pPr>
        <w:rPr>
          <w:rFonts w:ascii="Consolas" w:hAnsi="Consolas" w:cs="Consolas"/>
          <w:color w:val="365F91"/>
          <w:sz w:val="21"/>
          <w:szCs w:val="21"/>
        </w:rPr>
      </w:pPr>
      <w:r w:rsidRPr="00FA5472">
        <w:rPr>
          <w:b/>
          <w:bCs/>
          <w:sz w:val="24"/>
          <w:szCs w:val="24"/>
        </w:rPr>
        <w:t>~8. Prevention</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how the disorder can be prevented or mitigated in those at risk. Describe the role, if any, of lifestyle, diet, nutritional supplements, and genetic counseling in prevention. Prophylactic drug treatment of episodic disorders, such as migraine and epilepsy and secondary prevention of stroke and other disorders, are best discussed under Management, below.</w:t>
      </w:r>
    </w:p>
    <w:p w14:paraId="1D1EB180" w14:textId="77777777" w:rsidR="00403B85" w:rsidRPr="00FA5472" w:rsidRDefault="00403B85" w:rsidP="00403B85">
      <w:pPr>
        <w:rPr>
          <w:rFonts w:ascii="Courier New" w:hAnsi="Courier New" w:cs="Courier New"/>
          <w:color w:val="BFBFBF"/>
          <w:sz w:val="21"/>
          <w:szCs w:val="21"/>
        </w:rPr>
      </w:pPr>
      <w:r w:rsidRPr="00FA5472">
        <w:rPr>
          <w:b/>
          <w:bCs/>
          <w:color w:val="365F91"/>
          <w:sz w:val="24"/>
          <w:szCs w:val="24"/>
        </w:rPr>
        <w:t>Key points</w:t>
      </w:r>
      <w:r w:rsidRPr="00FA5472">
        <w:rPr>
          <w:rFonts w:ascii="Courier New" w:hAnsi="Courier New" w:cs="Courier New"/>
          <w:color w:val="365F91"/>
          <w:sz w:val="21"/>
          <w:szCs w:val="21"/>
        </w:rPr>
        <w:t xml:space="preserve"> Start with one or a few key bullet points relevant to this section and then continue with full text.</w:t>
      </w:r>
      <w:r w:rsidRPr="00FA5472">
        <w:rPr>
          <w:rFonts w:ascii="Courier New" w:hAnsi="Courier New" w:cs="Courier New"/>
          <w:color w:val="BFBFBF"/>
          <w:sz w:val="21"/>
          <w:szCs w:val="21"/>
        </w:rPr>
        <w:t>!|</w:t>
      </w:r>
    </w:p>
    <w:p w14:paraId="3D8C3485" w14:textId="195BB1B0" w:rsidR="00A47543" w:rsidRPr="00FA5472" w:rsidRDefault="00A17079">
      <w:pPr>
        <w:pStyle w:val="NormalWeb"/>
        <w:rPr>
          <w:rFonts w:ascii="Arial" w:hAnsi="Arial" w:cs="Arial"/>
        </w:rPr>
      </w:pPr>
      <w:r>
        <w:rPr>
          <w:rFonts w:ascii="Arial" w:hAnsi="Arial" w:cs="Arial"/>
        </w:rPr>
        <w:t>There are no</w:t>
      </w:r>
      <w:r w:rsidR="00A47543" w:rsidRPr="00FA5472">
        <w:rPr>
          <w:rFonts w:ascii="Arial" w:hAnsi="Arial" w:cs="Arial"/>
        </w:rPr>
        <w:t xml:space="preserve"> means of preventing these tumors. Pleomorphic xanthoastrocytoma is not associated with any other disorders, nor is any particular group (besides the young) known to be at risk. Several case reports of xanthoastrocytomas occurring in patients with Sturge-Weber syndrome or neurofibromatosis </w:t>
      </w:r>
      <w:r w:rsidR="00E738CB">
        <w:rPr>
          <w:rFonts w:ascii="Arial" w:hAnsi="Arial" w:cs="Arial"/>
        </w:rPr>
        <w:t xml:space="preserve">type 1 </w:t>
      </w:r>
      <w:r w:rsidR="00A47543" w:rsidRPr="00FA5472">
        <w:rPr>
          <w:rFonts w:ascii="Arial" w:hAnsi="Arial" w:cs="Arial"/>
        </w:rPr>
        <w:t>are available, but whether these are chance occurrences or harbingers of a population at risk has yet to be determined (Ozek et al 1993; Kubo et al 1996; Rostomily et al 1997; Kilickesmez et al 2005; Saikali et al 2005</w:t>
      </w:r>
      <w:r w:rsidR="00E258BB" w:rsidRPr="00FA5472">
        <w:rPr>
          <w:rFonts w:ascii="Arial" w:hAnsi="Arial" w:cs="Arial"/>
        </w:rPr>
        <w:t>; Takei et al 2015</w:t>
      </w:r>
      <w:r w:rsidR="00A47543" w:rsidRPr="00FA5472">
        <w:rPr>
          <w:rFonts w:ascii="Arial" w:hAnsi="Arial" w:cs="Arial"/>
        </w:rPr>
        <w:t>).</w:t>
      </w:r>
      <w:r w:rsidR="00E738CB">
        <w:rPr>
          <w:rFonts w:ascii="Arial" w:hAnsi="Arial" w:cs="Arial"/>
        </w:rPr>
        <w:t xml:space="preserve"> </w:t>
      </w:r>
      <w:r w:rsidR="00E738CB" w:rsidRPr="00E738CB">
        <w:rPr>
          <w:rFonts w:ascii="Arial" w:hAnsi="Arial" w:cs="Arial"/>
        </w:rPr>
        <w:t xml:space="preserve">Hypothetically, the presence of </w:t>
      </w:r>
      <w:r w:rsidR="00E738CB">
        <w:rPr>
          <w:rFonts w:ascii="Arial" w:hAnsi="Arial" w:cs="Arial"/>
        </w:rPr>
        <w:t>Sturge-Weber syndrome</w:t>
      </w:r>
      <w:r w:rsidR="00E738CB" w:rsidRPr="00E738CB">
        <w:rPr>
          <w:rFonts w:ascii="Arial" w:hAnsi="Arial" w:cs="Arial"/>
        </w:rPr>
        <w:t xml:space="preserve"> might create a unique environment that could predispose an individual to the development of other brain tumors, such as </w:t>
      </w:r>
      <w:r w:rsidR="00E738CB">
        <w:rPr>
          <w:rFonts w:ascii="Arial" w:hAnsi="Arial" w:cs="Arial"/>
        </w:rPr>
        <w:t>p</w:t>
      </w:r>
      <w:r w:rsidR="00E738CB" w:rsidRPr="00E738CB">
        <w:rPr>
          <w:rFonts w:ascii="Arial" w:hAnsi="Arial" w:cs="Arial"/>
        </w:rPr>
        <w:t>leomorphic xanthoastrocytoma</w:t>
      </w:r>
      <w:r w:rsidR="00E738CB">
        <w:rPr>
          <w:rFonts w:ascii="Arial" w:hAnsi="Arial" w:cs="Arial"/>
        </w:rPr>
        <w:t>.</w:t>
      </w:r>
    </w:p>
    <w:p w14:paraId="46C7B4EC" w14:textId="77777777" w:rsidR="00403B85" w:rsidRPr="00FA5472" w:rsidRDefault="00403B85" w:rsidP="00403B85">
      <w:pPr>
        <w:spacing w:before="100" w:beforeAutospacing="1" w:after="100" w:afterAutospacing="1"/>
        <w:rPr>
          <w:sz w:val="24"/>
          <w:szCs w:val="24"/>
        </w:rPr>
      </w:pPr>
      <w:r w:rsidRPr="00FA5472">
        <w:rPr>
          <w:sz w:val="24"/>
          <w:szCs w:val="24"/>
        </w:rPr>
        <w:t> </w:t>
      </w:r>
    </w:p>
    <w:p w14:paraId="76749D12" w14:textId="77777777" w:rsidR="00403B85" w:rsidRPr="00FA5472" w:rsidRDefault="00403B85" w:rsidP="00403B85">
      <w:pPr>
        <w:rPr>
          <w:rFonts w:ascii="Courier New" w:hAnsi="Courier New" w:cs="Courier New"/>
          <w:color w:val="BFBFBF"/>
          <w:sz w:val="21"/>
          <w:szCs w:val="21"/>
        </w:rPr>
      </w:pPr>
      <w:r w:rsidRPr="00FA5472">
        <w:rPr>
          <w:b/>
          <w:bCs/>
          <w:sz w:val="24"/>
          <w:szCs w:val="24"/>
        </w:rPr>
        <w:t>~10. Differential diagnosis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Discuss the differential diagnosis under one or both of the following subsections.</w:t>
      </w:r>
      <w:r w:rsidRPr="00FA5472">
        <w:rPr>
          <w:rFonts w:ascii="Courier New" w:hAnsi="Courier New" w:cs="Courier New"/>
          <w:color w:val="BFBFBF"/>
          <w:sz w:val="21"/>
          <w:szCs w:val="21"/>
        </w:rPr>
        <w:t>!|</w:t>
      </w:r>
    </w:p>
    <w:p w14:paraId="72BAA57C" w14:textId="77777777" w:rsidR="00995ADD" w:rsidRPr="00FA5472" w:rsidRDefault="00995ADD" w:rsidP="00995ADD">
      <w:pPr>
        <w:spacing w:before="100" w:beforeAutospacing="1"/>
        <w:rPr>
          <w:rFonts w:ascii="Consolas" w:hAnsi="Consolas" w:cs="Consolas"/>
          <w:sz w:val="21"/>
          <w:szCs w:val="21"/>
        </w:rPr>
      </w:pPr>
      <w:r w:rsidRPr="00FA5472">
        <w:rPr>
          <w:b/>
          <w:bCs/>
          <w:sz w:val="24"/>
          <w:szCs w:val="24"/>
        </w:rPr>
        <w:t>Confusing conditions</w:t>
      </w:r>
      <w:r w:rsidRPr="00FA5472">
        <w:rPr>
          <w:sz w:val="24"/>
          <w:szCs w:val="24"/>
        </w:rPr>
        <w:t xml:space="preserve"> </w:t>
      </w:r>
      <w:r w:rsidRPr="00FA5472">
        <w:rPr>
          <w:rFonts w:ascii="Courier New" w:hAnsi="Courier New" w:cs="Courier New"/>
          <w:color w:val="BFBFBF"/>
          <w:sz w:val="21"/>
          <w:szCs w:val="21"/>
        </w:rPr>
        <w:t>|!</w:t>
      </w:r>
      <w:r w:rsidRPr="00FA5472">
        <w:rPr>
          <w:rFonts w:ascii="Courier New" w:hAnsi="Courier New" w:cs="Courier New"/>
          <w:color w:val="365F91" w:themeColor="accent1" w:themeShade="BF"/>
          <w:sz w:val="21"/>
          <w:szCs w:val="21"/>
        </w:rPr>
        <w:t>List and discuss the disorders that could be confused with the disorder mentioned in the article title.</w:t>
      </w:r>
      <w:r w:rsidRPr="00FA5472">
        <w:rPr>
          <w:rFonts w:ascii="Courier New" w:hAnsi="Courier New" w:cs="Consolas"/>
          <w:color w:val="365F91"/>
          <w:sz w:val="21"/>
          <w:szCs w:val="21"/>
        </w:rPr>
        <w:t xml:space="preserve"> If your topic is a group of related disorders, discuss other groups of disorders that should be differentiated from the group </w:t>
      </w:r>
      <w:r w:rsidRPr="00FA5472">
        <w:rPr>
          <w:rFonts w:ascii="Courier New" w:hAnsi="Courier New" w:cs="Consolas"/>
          <w:i/>
          <w:color w:val="365F91"/>
          <w:sz w:val="21"/>
          <w:szCs w:val="21"/>
        </w:rPr>
        <w:t>as a whole</w:t>
      </w:r>
      <w:r w:rsidRPr="00FA5472">
        <w:rPr>
          <w:rFonts w:ascii="Courier New" w:hAnsi="Courier New" w:cs="Consolas"/>
          <w:color w:val="365F91"/>
          <w:sz w:val="21"/>
          <w:szCs w:val="21"/>
        </w:rPr>
        <w:t xml:space="preserve">. For example, if your subject is “leukodystrophies,” differentiate this group from gray matter diseases. Or, if your subject is “Epileptic seizures,” differentiate them </w:t>
      </w:r>
      <w:r w:rsidRPr="00FA5472">
        <w:rPr>
          <w:rFonts w:ascii="Courier New" w:hAnsi="Courier New" w:cs="Consolas"/>
          <w:i/>
          <w:color w:val="365F91"/>
          <w:sz w:val="21"/>
          <w:szCs w:val="21"/>
        </w:rPr>
        <w:t>as a whole</w:t>
      </w:r>
      <w:r w:rsidRPr="00FA5472">
        <w:rPr>
          <w:rFonts w:ascii="Courier New" w:hAnsi="Courier New" w:cs="Consolas"/>
          <w:color w:val="365F91"/>
          <w:sz w:val="21"/>
          <w:szCs w:val="21"/>
        </w:rPr>
        <w:t xml:space="preserve"> from “syncopes” </w:t>
      </w:r>
      <w:r w:rsidRPr="00FA5472">
        <w:rPr>
          <w:rFonts w:ascii="Courier New" w:hAnsi="Courier New" w:cs="Consolas"/>
          <w:i/>
          <w:color w:val="365F91"/>
          <w:sz w:val="21"/>
          <w:szCs w:val="21"/>
        </w:rPr>
        <w:t>as a whole</w:t>
      </w:r>
      <w:r w:rsidRPr="00FA5472">
        <w:rPr>
          <w:rFonts w:ascii="Courier New" w:hAnsi="Courier New" w:cs="Consolas"/>
          <w:color w:val="365F91"/>
          <w:sz w:val="21"/>
          <w:szCs w:val="21"/>
        </w:rPr>
        <w:t xml:space="preserve">. </w:t>
      </w:r>
      <w:r w:rsidRPr="00FA5472">
        <w:rPr>
          <w:rFonts w:ascii="Courier New" w:hAnsi="Courier New" w:cs="Courier New"/>
          <w:color w:val="365F91"/>
          <w:sz w:val="21"/>
          <w:szCs w:val="21"/>
        </w:rPr>
        <w:t xml:space="preserve">NOTE: </w:t>
      </w:r>
      <w:r w:rsidRPr="00FA5472">
        <w:rPr>
          <w:rFonts w:ascii="Courier New" w:hAnsi="Courier New" w:cs="Consolas"/>
          <w:color w:val="365F91"/>
          <w:sz w:val="21"/>
          <w:szCs w:val="21"/>
        </w:rPr>
        <w:t xml:space="preserve">The principal features of each group </w:t>
      </w:r>
      <w:r w:rsidRPr="00FA5472">
        <w:rPr>
          <w:rFonts w:ascii="Courier New" w:hAnsi="Courier New" w:cs="Consolas"/>
          <w:i/>
          <w:color w:val="365F91"/>
          <w:sz w:val="21"/>
          <w:szCs w:val="21"/>
        </w:rPr>
        <w:t>member</w:t>
      </w:r>
      <w:r w:rsidRPr="00FA5472">
        <w:rPr>
          <w:rFonts w:ascii="Courier New" w:hAnsi="Courier New" w:cs="Consolas"/>
          <w:color w:val="365F91"/>
          <w:sz w:val="21"/>
          <w:szCs w:val="21"/>
        </w:rPr>
        <w:t xml:space="preserve"> are best presented as subtopics in each relevant section, eg, Clinical Manifestations, Biological Basis, etc.</w:t>
      </w:r>
      <w:r w:rsidRPr="00FA5472">
        <w:rPr>
          <w:rFonts w:ascii="Courier New" w:hAnsi="Courier New" w:cs="Courier New"/>
          <w:color w:val="BFBFBF"/>
          <w:sz w:val="21"/>
          <w:szCs w:val="21"/>
        </w:rPr>
        <w:t>!|</w:t>
      </w:r>
    </w:p>
    <w:p w14:paraId="7D6B8040" w14:textId="1A1E9FD8" w:rsidR="000E7901" w:rsidRPr="00FA5472" w:rsidRDefault="0085209B" w:rsidP="00995ADD">
      <w:pPr>
        <w:spacing w:before="100" w:beforeAutospacing="1" w:after="100" w:afterAutospacing="1"/>
        <w:rPr>
          <w:sz w:val="24"/>
          <w:szCs w:val="24"/>
        </w:rPr>
      </w:pPr>
      <w:r w:rsidRPr="0085209B">
        <w:rPr>
          <w:sz w:val="24"/>
          <w:szCs w:val="24"/>
        </w:rPr>
        <w:t>The differential diagnosis for this lesion consists of all the other glioma subtypes, including noninfiltrative gliomas and glioneuronal tumors such as pilocytic astrocytoma and ganglioglioma, as well as infiltrative gliomas such as grade 2 and 3 astrocytoma and oligodendroglioma, and glioblastoma (Greenberg et al 1999). High-grade glioma with piloid features, a tumor type defined by it’s DNA methylation profile</w:t>
      </w:r>
      <w:r>
        <w:rPr>
          <w:sz w:val="24"/>
          <w:szCs w:val="24"/>
        </w:rPr>
        <w:t>,</w:t>
      </w:r>
      <w:r w:rsidRPr="0085209B">
        <w:rPr>
          <w:sz w:val="24"/>
          <w:szCs w:val="24"/>
        </w:rPr>
        <w:t xml:space="preserve"> may also have both histopathologic and molecular similarities. </w:t>
      </w:r>
      <w:r w:rsidR="000E7901" w:rsidRPr="00FA5472">
        <w:rPr>
          <w:sz w:val="24"/>
          <w:szCs w:val="24"/>
        </w:rPr>
        <w:t xml:space="preserve">Leptomeningeal involvement is uncommon in all of these except pilocytic astrocytoma. Dysembryoplastic neuroepithelial tumor may also arise in this location. Meningioma is </w:t>
      </w:r>
      <w:r w:rsidR="004D78A4">
        <w:rPr>
          <w:sz w:val="24"/>
          <w:szCs w:val="24"/>
        </w:rPr>
        <w:t xml:space="preserve">also an </w:t>
      </w:r>
      <w:r w:rsidR="000E7901" w:rsidRPr="00FA5472">
        <w:rPr>
          <w:sz w:val="24"/>
          <w:szCs w:val="24"/>
        </w:rPr>
        <w:t xml:space="preserve">important diagnostic consideration because of the superficial location of these lesions, which may even produce a "dural tail" on imaging (Pierallini et al 1999). Cavernous hemangioma is another important consideration in an enhancing temporal lobe lesion that fails to change over time. </w:t>
      </w:r>
      <w:r w:rsidR="00105B98" w:rsidRPr="00FA5472">
        <w:rPr>
          <w:sz w:val="24"/>
          <w:szCs w:val="24"/>
        </w:rPr>
        <w:t xml:space="preserve">Metastases may produce a similar appearance but are usually not a consideration in the younger age group in which these tumors most frequently arise. </w:t>
      </w:r>
      <w:r w:rsidR="00497813" w:rsidRPr="00FA5472">
        <w:rPr>
          <w:sz w:val="24"/>
          <w:szCs w:val="24"/>
        </w:rPr>
        <w:t>Two</w:t>
      </w:r>
      <w:r w:rsidR="00105B98" w:rsidRPr="00FA5472">
        <w:rPr>
          <w:sz w:val="24"/>
          <w:szCs w:val="24"/>
        </w:rPr>
        <w:t xml:space="preserve"> cases of </w:t>
      </w:r>
      <w:r w:rsidR="00497813" w:rsidRPr="00FA5472">
        <w:rPr>
          <w:sz w:val="24"/>
          <w:szCs w:val="24"/>
        </w:rPr>
        <w:t xml:space="preserve">pleomorphic </w:t>
      </w:r>
      <w:r w:rsidR="00497813" w:rsidRPr="001258AE">
        <w:rPr>
          <w:sz w:val="24"/>
          <w:szCs w:val="24"/>
        </w:rPr>
        <w:t>xanthoastrocytoma</w:t>
      </w:r>
      <w:r w:rsidR="00105B98" w:rsidRPr="001258AE">
        <w:rPr>
          <w:sz w:val="24"/>
          <w:szCs w:val="24"/>
        </w:rPr>
        <w:t xml:space="preserve"> mimicking an inflammatory granuloma were reported (Deng et al 2020).</w:t>
      </w:r>
      <w:r w:rsidR="009C1734" w:rsidRPr="001258AE">
        <w:rPr>
          <w:sz w:val="24"/>
          <w:szCs w:val="24"/>
        </w:rPr>
        <w:t xml:space="preserve"> As there is no pathognomonic feature of pleomorphic xanthoastrocytomas, the diagnosis can often be difficult in clinical practice.</w:t>
      </w:r>
    </w:p>
    <w:p w14:paraId="20242158" w14:textId="77777777" w:rsidR="00995ADD" w:rsidRPr="00FA5472" w:rsidRDefault="00995ADD" w:rsidP="00995ADD">
      <w:pPr>
        <w:rPr>
          <w:sz w:val="24"/>
          <w:szCs w:val="24"/>
        </w:rPr>
      </w:pPr>
      <w:r w:rsidRPr="00FA5472">
        <w:rPr>
          <w:b/>
          <w:bCs/>
          <w:sz w:val="24"/>
          <w:szCs w:val="24"/>
        </w:rPr>
        <w:t xml:space="preserve">Associated or underlying disorders </w:t>
      </w:r>
      <w:r w:rsidRPr="00FA5472">
        <w:rPr>
          <w:rFonts w:ascii="Courier New" w:hAnsi="Courier New" w:cs="Courier New"/>
          <w:color w:val="BFBFBF"/>
        </w:rPr>
        <w:t>|!</w:t>
      </w:r>
      <w:r w:rsidRPr="00FA5472">
        <w:rPr>
          <w:rFonts w:ascii="Courier New" w:hAnsi="Courier New" w:cs="Courier New"/>
          <w:color w:val="365F91" w:themeColor="accent1" w:themeShade="BF"/>
        </w:rPr>
        <w:t>List disorders that are biologically associated through genetic or developmental mechanisms (eg, NF 1 and optic glioma) or anatomic proximity. Describe the relationship, unless described in another section.</w:t>
      </w:r>
      <w:r w:rsidRPr="00FA5472">
        <w:rPr>
          <w:rFonts w:ascii="Courier New" w:hAnsi="Courier New" w:cs="Courier New"/>
          <w:color w:val="BFBFBF"/>
        </w:rPr>
        <w:t xml:space="preserve"> </w:t>
      </w:r>
      <w:r w:rsidRPr="00FA5472">
        <w:rPr>
          <w:rFonts w:ascii="Courier New" w:hAnsi="Courier New"/>
          <w:color w:val="365F91" w:themeColor="accent1" w:themeShade="BF"/>
        </w:rPr>
        <w:t>If the subject of your article is a</w:t>
      </w:r>
      <w:r w:rsidRPr="00FA5472">
        <w:rPr>
          <w:rFonts w:ascii="Courier New" w:hAnsi="Courier New" w:cs="Courier New"/>
          <w:color w:val="365F91"/>
        </w:rPr>
        <w:t xml:space="preserve"> symptom, such as “transient monocular blindness,” syndrome, such as “carpal tunnel syndrome,” a seizure type, or a finding, such as “hyperlipidemia,” also list and discuss the disorders that could lead to them, unless they are described as subtopics.</w:t>
      </w:r>
      <w:r w:rsidRPr="00FA5472">
        <w:rPr>
          <w:rFonts w:ascii="Courier New" w:hAnsi="Courier New" w:cs="Courier New"/>
          <w:color w:val="BFBFBF"/>
        </w:rPr>
        <w:t>!|</w:t>
      </w:r>
    </w:p>
    <w:p w14:paraId="251FFDD1" w14:textId="0161134D" w:rsidR="00995ADD" w:rsidRDefault="000E7901" w:rsidP="00995ADD">
      <w:pPr>
        <w:spacing w:before="100" w:beforeAutospacing="1" w:after="100" w:afterAutospacing="1"/>
        <w:rPr>
          <w:sz w:val="24"/>
          <w:szCs w:val="24"/>
        </w:rPr>
      </w:pPr>
      <w:r w:rsidRPr="00FA5472">
        <w:rPr>
          <w:sz w:val="24"/>
          <w:szCs w:val="24"/>
        </w:rPr>
        <w:t xml:space="preserve">Pleomorphic </w:t>
      </w:r>
      <w:r w:rsidR="00E30377" w:rsidRPr="00E30377">
        <w:rPr>
          <w:sz w:val="24"/>
          <w:szCs w:val="24"/>
        </w:rPr>
        <w:t>xanthoastrocytomas</w:t>
      </w:r>
      <w:r w:rsidRPr="00FA5472">
        <w:rPr>
          <w:sz w:val="24"/>
          <w:szCs w:val="24"/>
        </w:rPr>
        <w:t xml:space="preserve"> are frequently associated with seizures. Epilepsy is the most </w:t>
      </w:r>
      <w:r w:rsidR="00E738CB">
        <w:rPr>
          <w:sz w:val="24"/>
          <w:szCs w:val="24"/>
        </w:rPr>
        <w:t>frequent</w:t>
      </w:r>
      <w:r w:rsidRPr="00FA5472">
        <w:rPr>
          <w:sz w:val="24"/>
          <w:szCs w:val="24"/>
        </w:rPr>
        <w:t xml:space="preserve"> presenting sign, likely due to the tumor</w:t>
      </w:r>
      <w:r w:rsidR="004D78A4">
        <w:rPr>
          <w:sz w:val="24"/>
          <w:szCs w:val="24"/>
        </w:rPr>
        <w:t>’s</w:t>
      </w:r>
      <w:r w:rsidRPr="00FA5472">
        <w:rPr>
          <w:sz w:val="24"/>
          <w:szCs w:val="24"/>
        </w:rPr>
        <w:t xml:space="preserve"> predilection for the temporal lobes, particularly the cortical (as opposed to subcortical) involvement. It is also possible that the tumor biology and the tumor cell-microenvironment interactions facilitate the epileptogenicity of the tumor.</w:t>
      </w:r>
    </w:p>
    <w:p w14:paraId="2F53F29E" w14:textId="072CC233" w:rsidR="00E738CB" w:rsidRPr="00FA5472" w:rsidRDefault="00E738CB" w:rsidP="00995ADD">
      <w:pPr>
        <w:spacing w:before="100" w:beforeAutospacing="1" w:after="100" w:afterAutospacing="1"/>
        <w:rPr>
          <w:sz w:val="24"/>
          <w:szCs w:val="24"/>
        </w:rPr>
      </w:pPr>
      <w:r w:rsidRPr="00E738CB">
        <w:rPr>
          <w:sz w:val="24"/>
          <w:szCs w:val="24"/>
        </w:rPr>
        <w:t xml:space="preserve">Localizable symptoms correlate directly with the neuroanatomy involved with </w:t>
      </w:r>
      <w:r w:rsidR="00C15D2B">
        <w:rPr>
          <w:sz w:val="24"/>
          <w:szCs w:val="24"/>
        </w:rPr>
        <w:t xml:space="preserve">the </w:t>
      </w:r>
      <w:r w:rsidRPr="00E738CB">
        <w:rPr>
          <w:sz w:val="24"/>
          <w:szCs w:val="24"/>
        </w:rPr>
        <w:t>tumor. Nonlocalizable symptoms are related to</w:t>
      </w:r>
      <w:r w:rsidR="00C15D2B">
        <w:rPr>
          <w:sz w:val="24"/>
          <w:szCs w:val="24"/>
        </w:rPr>
        <w:t xml:space="preserve"> the</w:t>
      </w:r>
      <w:r w:rsidRPr="00E738CB">
        <w:rPr>
          <w:sz w:val="24"/>
          <w:szCs w:val="24"/>
        </w:rPr>
        <w:t xml:space="preserve"> elevation of intracranial pressure and include headaches, nausea, vomiting, diplopia</w:t>
      </w:r>
      <w:r>
        <w:rPr>
          <w:sz w:val="24"/>
          <w:szCs w:val="24"/>
        </w:rPr>
        <w:t>,</w:t>
      </w:r>
      <w:r w:rsidRPr="00E738CB">
        <w:rPr>
          <w:sz w:val="24"/>
          <w:szCs w:val="24"/>
        </w:rPr>
        <w:t xml:space="preserve"> and somnolence. </w:t>
      </w:r>
      <w:r w:rsidR="00C15D2B">
        <w:rPr>
          <w:sz w:val="24"/>
          <w:szCs w:val="24"/>
        </w:rPr>
        <w:t>The m</w:t>
      </w:r>
      <w:r w:rsidRPr="00E738CB">
        <w:rPr>
          <w:sz w:val="24"/>
          <w:szCs w:val="24"/>
        </w:rPr>
        <w:t xml:space="preserve">ean duration of symptoms </w:t>
      </w:r>
      <w:r>
        <w:rPr>
          <w:sz w:val="24"/>
          <w:szCs w:val="24"/>
        </w:rPr>
        <w:t>before</w:t>
      </w:r>
      <w:r w:rsidRPr="00E738CB">
        <w:rPr>
          <w:sz w:val="24"/>
          <w:szCs w:val="24"/>
        </w:rPr>
        <w:t xml:space="preserve"> diagnosis is a few months</w:t>
      </w:r>
      <w:r>
        <w:rPr>
          <w:sz w:val="24"/>
          <w:szCs w:val="24"/>
        </w:rPr>
        <w:t>;</w:t>
      </w:r>
      <w:r w:rsidRPr="00E738CB">
        <w:rPr>
          <w:sz w:val="24"/>
          <w:szCs w:val="24"/>
        </w:rPr>
        <w:t xml:space="preserve"> rarely</w:t>
      </w:r>
      <w:r w:rsidR="00C15D2B">
        <w:rPr>
          <w:sz w:val="24"/>
          <w:szCs w:val="24"/>
        </w:rPr>
        <w:t>,</w:t>
      </w:r>
      <w:r w:rsidRPr="00E738CB">
        <w:rPr>
          <w:sz w:val="24"/>
          <w:szCs w:val="24"/>
        </w:rPr>
        <w:t xml:space="preserve"> they are diagnosed incidentally via imaging performed for other reasons </w:t>
      </w:r>
      <w:r>
        <w:rPr>
          <w:sz w:val="24"/>
          <w:szCs w:val="24"/>
        </w:rPr>
        <w:t>(Shaikh et al 2019).</w:t>
      </w:r>
    </w:p>
    <w:p w14:paraId="57591464" w14:textId="77777777" w:rsidR="00403B85" w:rsidRPr="00FA5472" w:rsidRDefault="00403B85" w:rsidP="00403B85">
      <w:pPr>
        <w:spacing w:before="100" w:beforeAutospacing="1" w:after="100" w:afterAutospacing="1"/>
        <w:rPr>
          <w:sz w:val="24"/>
          <w:szCs w:val="24"/>
        </w:rPr>
      </w:pPr>
      <w:r w:rsidRPr="00FA5472">
        <w:rPr>
          <w:sz w:val="24"/>
          <w:szCs w:val="24"/>
        </w:rPr>
        <w:t> </w:t>
      </w:r>
    </w:p>
    <w:p w14:paraId="0F701586" w14:textId="77777777" w:rsidR="00403B85" w:rsidRPr="00FA5472" w:rsidRDefault="00403B85" w:rsidP="00403B85">
      <w:pPr>
        <w:rPr>
          <w:rFonts w:ascii="Courier New" w:hAnsi="Courier New" w:cs="Courier New"/>
          <w:color w:val="365F91"/>
          <w:sz w:val="21"/>
          <w:szCs w:val="21"/>
        </w:rPr>
      </w:pPr>
      <w:r w:rsidRPr="00FA5472">
        <w:rPr>
          <w:b/>
          <w:bCs/>
          <w:sz w:val="24"/>
          <w:szCs w:val="24"/>
        </w:rPr>
        <w:t>~12. Diagnostic workup</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Describe the strategy for establishing the diagnosis.</w:t>
      </w:r>
      <w:r w:rsidRPr="00FA5472">
        <w:rPr>
          <w:rFonts w:ascii="Courier New" w:hAnsi="Courier New" w:cs="Courier New"/>
          <w:color w:val="BFBFBF"/>
          <w:sz w:val="21"/>
          <w:szCs w:val="21"/>
        </w:rPr>
        <w:t xml:space="preserve"> </w:t>
      </w:r>
      <w:r w:rsidRPr="00FA5472">
        <w:rPr>
          <w:rFonts w:ascii="Courier New" w:hAnsi="Courier New" w:cs="Courier New"/>
          <w:color w:val="365F91"/>
          <w:sz w:val="21"/>
          <w:szCs w:val="21"/>
        </w:rPr>
        <w:t>Provide formal criteria for diagnosis, if available. List the relevant laboratory tests on blood, urine, spinal fluid, etc., and diagnostic procedures, such as MRI, EEG, EMG, and biopsy, available to establish or support the diagnosis and to rule out alternatives. Then describe the abnormalities that can be seen for each test and procedure in patients with the disorder and how these differ from findings in other disorders that enter into the differential diagnosis. Describe indications for expensive and invasive diagnostic tests and procedures.</w:t>
      </w:r>
    </w:p>
    <w:p w14:paraId="59F67D4F" w14:textId="77777777" w:rsidR="00403B85" w:rsidRPr="00FA5472" w:rsidRDefault="00403B85" w:rsidP="00403B85">
      <w:pPr>
        <w:rPr>
          <w:rFonts w:ascii="Consolas" w:hAnsi="Consolas" w:cs="Consolas"/>
          <w:sz w:val="21"/>
          <w:szCs w:val="21"/>
        </w:rPr>
      </w:pPr>
      <w:r w:rsidRPr="00FA5472">
        <w:rPr>
          <w:b/>
          <w:bCs/>
          <w:color w:val="365F91"/>
          <w:sz w:val="24"/>
          <w:szCs w:val="24"/>
        </w:rPr>
        <w:t>Key tests and procedures</w:t>
      </w:r>
      <w:r w:rsidRPr="00FA5472">
        <w:rPr>
          <w:rFonts w:ascii="Consolas" w:hAnsi="Consolas" w:cs="Consolas"/>
          <w:sz w:val="24"/>
          <w:szCs w:val="24"/>
        </w:rPr>
        <w:t xml:space="preserve"> </w:t>
      </w:r>
      <w:r w:rsidRPr="00FA5472">
        <w:rPr>
          <w:rFonts w:ascii="Courier New" w:hAnsi="Courier New" w:cs="Courier New"/>
          <w:color w:val="365F91"/>
          <w:sz w:val="21"/>
          <w:szCs w:val="21"/>
        </w:rPr>
        <w:t>Start with one or a few key bullet points relevant to this section and then continue with full text.</w:t>
      </w:r>
      <w:r w:rsidRPr="00FA5472">
        <w:rPr>
          <w:rFonts w:ascii="Courier New" w:hAnsi="Courier New" w:cs="Courier New"/>
          <w:color w:val="BFBFBF"/>
          <w:sz w:val="21"/>
          <w:szCs w:val="21"/>
        </w:rPr>
        <w:t>!|</w:t>
      </w:r>
    </w:p>
    <w:p w14:paraId="184432FE" w14:textId="77777777" w:rsidR="00E738CB" w:rsidRDefault="00A47543" w:rsidP="00E738CB">
      <w:pPr>
        <w:pStyle w:val="NormalWeb"/>
        <w:rPr>
          <w:rFonts w:ascii="Arial" w:hAnsi="Arial" w:cs="Arial"/>
        </w:rPr>
      </w:pPr>
      <w:r w:rsidRPr="00FA5472">
        <w:rPr>
          <w:rFonts w:ascii="Arial" w:hAnsi="Arial" w:cs="Arial"/>
        </w:rPr>
        <w:t xml:space="preserve">As with all brain neoplasms, </w:t>
      </w:r>
      <w:r w:rsidR="000E7901" w:rsidRPr="00FA5472">
        <w:rPr>
          <w:rFonts w:ascii="Arial" w:hAnsi="Arial" w:cs="Arial"/>
        </w:rPr>
        <w:t xml:space="preserve">the </w:t>
      </w:r>
      <w:r w:rsidRPr="00FA5472">
        <w:rPr>
          <w:rFonts w:ascii="Arial" w:hAnsi="Arial" w:cs="Arial"/>
        </w:rPr>
        <w:t xml:space="preserve">diagnosis of pleomorphic xanthoastrocytoma generally requires cerebral imaging for identification </w:t>
      </w:r>
      <w:r w:rsidRPr="00FF4C90">
        <w:rPr>
          <w:rFonts w:ascii="Arial" w:hAnsi="Arial" w:cs="Arial"/>
        </w:rPr>
        <w:t>and localization</w:t>
      </w:r>
      <w:r w:rsidR="004E0C00" w:rsidRPr="00FF4C90">
        <w:rPr>
          <w:rFonts w:ascii="Arial" w:hAnsi="Arial" w:cs="Arial"/>
        </w:rPr>
        <w:t>,</w:t>
      </w:r>
      <w:r w:rsidRPr="00FF4C90">
        <w:rPr>
          <w:rFonts w:ascii="Arial" w:hAnsi="Arial" w:cs="Arial"/>
        </w:rPr>
        <w:t xml:space="preserve"> followed by surgical</w:t>
      </w:r>
      <w:r w:rsidRPr="00FA5472">
        <w:rPr>
          <w:rFonts w:ascii="Arial" w:hAnsi="Arial" w:cs="Arial"/>
        </w:rPr>
        <w:t xml:space="preserve"> resection (or biopsy) for pathologic </w:t>
      </w:r>
      <w:r w:rsidR="000E7901" w:rsidRPr="00FA5472">
        <w:rPr>
          <w:rFonts w:ascii="Arial" w:hAnsi="Arial" w:cs="Arial"/>
        </w:rPr>
        <w:t>examination</w:t>
      </w:r>
      <w:r w:rsidRPr="00FA5472">
        <w:rPr>
          <w:rFonts w:ascii="Arial" w:hAnsi="Arial" w:cs="Arial"/>
        </w:rPr>
        <w:t xml:space="preserve">. </w:t>
      </w:r>
      <w:r w:rsidR="00E738CB" w:rsidRPr="00E738CB">
        <w:rPr>
          <w:rFonts w:ascii="Arial" w:hAnsi="Arial" w:cs="Arial"/>
        </w:rPr>
        <w:t>MRI is the imaging modality of choice</w:t>
      </w:r>
      <w:r w:rsidR="00E738CB">
        <w:rPr>
          <w:rFonts w:ascii="Arial" w:hAnsi="Arial" w:cs="Arial"/>
        </w:rPr>
        <w:t xml:space="preserve">. </w:t>
      </w:r>
    </w:p>
    <w:p w14:paraId="733E541D" w14:textId="6054B542" w:rsidR="00E738CB" w:rsidRDefault="00E738CB">
      <w:pPr>
        <w:pStyle w:val="NormalWeb"/>
        <w:rPr>
          <w:rFonts w:ascii="Arial" w:hAnsi="Arial" w:cs="Arial"/>
        </w:rPr>
      </w:pPr>
      <w:r w:rsidRPr="00E738CB">
        <w:rPr>
          <w:rFonts w:ascii="Arial" w:hAnsi="Arial" w:cs="Arial"/>
        </w:rPr>
        <w:t xml:space="preserve">In general, pleomorphic xanthoastrocytoma is a hemispheric tumor often located peripherally with cortical </w:t>
      </w:r>
      <w:r>
        <w:rPr>
          <w:rFonts w:ascii="Arial" w:hAnsi="Arial" w:cs="Arial"/>
        </w:rPr>
        <w:t>with or without</w:t>
      </w:r>
      <w:r w:rsidRPr="00E738CB">
        <w:rPr>
          <w:rFonts w:ascii="Arial" w:hAnsi="Arial" w:cs="Arial"/>
        </w:rPr>
        <w:t xml:space="preserve"> leptomeningeal involvement</w:t>
      </w:r>
      <w:r>
        <w:rPr>
          <w:rFonts w:ascii="Arial" w:hAnsi="Arial" w:cs="Arial"/>
        </w:rPr>
        <w:t>;</w:t>
      </w:r>
      <w:r w:rsidRPr="00E738CB">
        <w:rPr>
          <w:rFonts w:ascii="Arial" w:hAnsi="Arial" w:cs="Arial"/>
        </w:rPr>
        <w:t xml:space="preserve"> in decr</w:t>
      </w:r>
      <w:r>
        <w:rPr>
          <w:rFonts w:ascii="Arial" w:hAnsi="Arial" w:cs="Arial"/>
        </w:rPr>
        <w:t>e</w:t>
      </w:r>
      <w:r w:rsidRPr="00E738CB">
        <w:rPr>
          <w:rFonts w:ascii="Arial" w:hAnsi="Arial" w:cs="Arial"/>
        </w:rPr>
        <w:t>asing incidence</w:t>
      </w:r>
      <w:r>
        <w:rPr>
          <w:rFonts w:ascii="Arial" w:hAnsi="Arial" w:cs="Arial"/>
        </w:rPr>
        <w:t>,</w:t>
      </w:r>
      <w:r w:rsidRPr="00E738CB">
        <w:rPr>
          <w:rFonts w:ascii="Arial" w:hAnsi="Arial" w:cs="Arial"/>
        </w:rPr>
        <w:t xml:space="preserve"> </w:t>
      </w:r>
      <w:r w:rsidR="009E559C">
        <w:rPr>
          <w:rFonts w:ascii="Arial" w:hAnsi="Arial" w:cs="Arial"/>
        </w:rPr>
        <w:t>they</w:t>
      </w:r>
      <w:r>
        <w:rPr>
          <w:rFonts w:ascii="Arial" w:hAnsi="Arial" w:cs="Arial"/>
        </w:rPr>
        <w:t xml:space="preserve"> </w:t>
      </w:r>
      <w:r w:rsidRPr="00E738CB">
        <w:rPr>
          <w:rFonts w:ascii="Arial" w:hAnsi="Arial" w:cs="Arial"/>
        </w:rPr>
        <w:t>are found in</w:t>
      </w:r>
      <w:r>
        <w:rPr>
          <w:rFonts w:ascii="Arial" w:hAnsi="Arial" w:cs="Arial"/>
        </w:rPr>
        <w:t xml:space="preserve"> the</w:t>
      </w:r>
      <w:r w:rsidRPr="00E738CB">
        <w:rPr>
          <w:rFonts w:ascii="Arial" w:hAnsi="Arial" w:cs="Arial"/>
        </w:rPr>
        <w:t xml:space="preserve"> temporal, frontoparietal</w:t>
      </w:r>
      <w:r>
        <w:rPr>
          <w:rFonts w:ascii="Arial" w:hAnsi="Arial" w:cs="Arial"/>
        </w:rPr>
        <w:t>,</w:t>
      </w:r>
      <w:r w:rsidRPr="00E738CB">
        <w:rPr>
          <w:rFonts w:ascii="Arial" w:hAnsi="Arial" w:cs="Arial"/>
        </w:rPr>
        <w:t xml:space="preserve"> and occipital lobes. </w:t>
      </w:r>
      <w:r w:rsidR="009E559C">
        <w:rPr>
          <w:rFonts w:ascii="Arial" w:hAnsi="Arial" w:cs="Arial"/>
        </w:rPr>
        <w:t>P</w:t>
      </w:r>
      <w:r w:rsidR="009E559C" w:rsidRPr="009E559C">
        <w:rPr>
          <w:rFonts w:ascii="Arial" w:hAnsi="Arial" w:cs="Arial"/>
        </w:rPr>
        <w:t xml:space="preserve">leomorphic xanthoastrocytoma </w:t>
      </w:r>
      <w:r w:rsidRPr="00E738CB">
        <w:rPr>
          <w:rFonts w:ascii="Arial" w:hAnsi="Arial" w:cs="Arial"/>
        </w:rPr>
        <w:t xml:space="preserve">is classically cystic with </w:t>
      </w:r>
      <w:r w:rsidR="009E559C">
        <w:rPr>
          <w:rFonts w:ascii="Arial" w:hAnsi="Arial" w:cs="Arial"/>
        </w:rPr>
        <w:t xml:space="preserve">a </w:t>
      </w:r>
      <w:r w:rsidRPr="00E738CB">
        <w:rPr>
          <w:rFonts w:ascii="Arial" w:hAnsi="Arial" w:cs="Arial"/>
        </w:rPr>
        <w:t xml:space="preserve">solid mural nodule; </w:t>
      </w:r>
      <w:r w:rsidR="009E559C">
        <w:rPr>
          <w:rFonts w:ascii="Arial" w:hAnsi="Arial" w:cs="Arial"/>
        </w:rPr>
        <w:t xml:space="preserve">the </w:t>
      </w:r>
      <w:r w:rsidRPr="00E738CB">
        <w:rPr>
          <w:rFonts w:ascii="Arial" w:hAnsi="Arial" w:cs="Arial"/>
        </w:rPr>
        <w:t xml:space="preserve">nodule often abuts </w:t>
      </w:r>
      <w:r w:rsidR="009E559C">
        <w:rPr>
          <w:rFonts w:ascii="Arial" w:hAnsi="Arial" w:cs="Arial"/>
        </w:rPr>
        <w:t xml:space="preserve">the </w:t>
      </w:r>
      <w:r w:rsidRPr="00E738CB">
        <w:rPr>
          <w:rFonts w:ascii="Arial" w:hAnsi="Arial" w:cs="Arial"/>
        </w:rPr>
        <w:t xml:space="preserve">pial surface. It can have </w:t>
      </w:r>
      <w:r w:rsidR="009E559C">
        <w:rPr>
          <w:rFonts w:ascii="Arial" w:hAnsi="Arial" w:cs="Arial"/>
        </w:rPr>
        <w:t xml:space="preserve">an </w:t>
      </w:r>
      <w:r w:rsidRPr="00E738CB">
        <w:rPr>
          <w:rFonts w:ascii="Arial" w:hAnsi="Arial" w:cs="Arial"/>
        </w:rPr>
        <w:t xml:space="preserve">enhancing dural tail of leptomeningeal attachment. There is often with infiltration of adjacent parenchyma beyond </w:t>
      </w:r>
      <w:r w:rsidR="009E559C">
        <w:rPr>
          <w:rFonts w:ascii="Arial" w:hAnsi="Arial" w:cs="Arial"/>
        </w:rPr>
        <w:t xml:space="preserve">the </w:t>
      </w:r>
      <w:r w:rsidRPr="00E738CB">
        <w:rPr>
          <w:rFonts w:ascii="Arial" w:hAnsi="Arial" w:cs="Arial"/>
        </w:rPr>
        <w:t xml:space="preserve">margin of </w:t>
      </w:r>
      <w:r w:rsidR="009E559C">
        <w:rPr>
          <w:rFonts w:ascii="Arial" w:hAnsi="Arial" w:cs="Arial"/>
        </w:rPr>
        <w:t xml:space="preserve">the </w:t>
      </w:r>
      <w:r w:rsidRPr="00E738CB">
        <w:rPr>
          <w:rFonts w:ascii="Arial" w:hAnsi="Arial" w:cs="Arial"/>
        </w:rPr>
        <w:t>visible tumor. There might be accompanying adjacent cortical dysplasia.</w:t>
      </w:r>
    </w:p>
    <w:p w14:paraId="64C078AF" w14:textId="77777777" w:rsidR="009E559C" w:rsidRDefault="000E7901">
      <w:pPr>
        <w:pStyle w:val="NormalWeb"/>
        <w:rPr>
          <w:rFonts w:ascii="Arial" w:hAnsi="Arial" w:cs="Arial"/>
        </w:rPr>
      </w:pPr>
      <w:r w:rsidRPr="00FA5472">
        <w:rPr>
          <w:rFonts w:ascii="Arial" w:hAnsi="Arial" w:cs="Arial"/>
        </w:rPr>
        <w:t>MRI, the imaging modality of choice, often demonstrates a cyst with a mural nodule. The nodule is usually hyperintense on T2-weighted images and hypo- or isointense on T1-weighted images, with gadolinium enhancement in almost all cases (Ida et al 2015</w:t>
      </w:r>
      <w:r w:rsidR="009E559C">
        <w:rPr>
          <w:rFonts w:ascii="Arial" w:hAnsi="Arial" w:cs="Arial"/>
        </w:rPr>
        <w:t>; Moore et al 2014)</w:t>
      </w:r>
      <w:r w:rsidRPr="00FA5472">
        <w:rPr>
          <w:rFonts w:ascii="Arial" w:hAnsi="Arial" w:cs="Arial"/>
        </w:rPr>
        <w:t>.</w:t>
      </w:r>
    </w:p>
    <w:p w14:paraId="752DA505" w14:textId="5E0AF0B0" w:rsidR="00FF4C90" w:rsidRPr="00092542" w:rsidRDefault="00A47543">
      <w:pPr>
        <w:pStyle w:val="NormalWeb"/>
        <w:rPr>
          <w:rFonts w:ascii="Arial" w:hAnsi="Arial" w:cs="Arial"/>
        </w:rPr>
      </w:pPr>
      <w:r w:rsidRPr="00FA5472">
        <w:rPr>
          <w:rFonts w:ascii="Arial" w:hAnsi="Arial" w:cs="Arial"/>
        </w:rPr>
        <w:t xml:space="preserve">CT scan reveals a superficial cortical tumor with a cyst visible in 50% to 60% of cases (Pahapill et al 1996; van Roost et al 1996; Giannini et al 1999). The tumor itself frequently appears as a </w:t>
      </w:r>
      <w:r w:rsidR="000E7901" w:rsidRPr="00FA5472">
        <w:rPr>
          <w:rFonts w:ascii="Arial" w:hAnsi="Arial" w:cs="Arial"/>
        </w:rPr>
        <w:t xml:space="preserve">solid </w:t>
      </w:r>
      <w:r w:rsidRPr="00FA5472">
        <w:rPr>
          <w:rFonts w:ascii="Arial" w:hAnsi="Arial" w:cs="Arial"/>
        </w:rPr>
        <w:t xml:space="preserve">mural nodule and may be hypodense or isodense to the surrounding </w:t>
      </w:r>
      <w:r w:rsidRPr="00092542">
        <w:rPr>
          <w:rFonts w:ascii="Arial" w:hAnsi="Arial" w:cs="Arial"/>
        </w:rPr>
        <w:t>brain. Calcification is rare, as is bony erosion. Contrast enhancement is an almost invariable feature, but the pattern of enhancement is variable (Levy et al 1996). Edema is not prominent.</w:t>
      </w:r>
      <w:r w:rsidR="00FF4C90" w:rsidRPr="00092542">
        <w:rPr>
          <w:rFonts w:ascii="Arial" w:hAnsi="Arial" w:cs="Arial"/>
        </w:rPr>
        <w:t xml:space="preserve"> Angiography is usually normal, though occasional tumors are hypovascular (Pahapill et al 1996).</w:t>
      </w:r>
    </w:p>
    <w:p w14:paraId="695976BE" w14:textId="3090FE14" w:rsidR="009E559C" w:rsidRDefault="009E559C" w:rsidP="00092542">
      <w:pPr>
        <w:pStyle w:val="NormalWeb"/>
        <w:rPr>
          <w:rFonts w:ascii="Arial" w:hAnsi="Arial" w:cs="Arial"/>
        </w:rPr>
      </w:pPr>
      <w:r w:rsidRPr="00092542">
        <w:rPr>
          <w:rFonts w:ascii="Arial" w:hAnsi="Arial" w:cs="Arial"/>
        </w:rPr>
        <w:t>|{</w:t>
      </w:r>
      <w:r w:rsidR="00092542" w:rsidRPr="00092542">
        <w:rPr>
          <w:rFonts w:ascii="Arial" w:hAnsi="Arial" w:cs="Arial"/>
        </w:rPr>
        <w:t>picture:plexan2.jpg}{caption:Anaplastic transformation over many years, typical MRI radiographic findings}{label:(A) Jan 2010. Enhancement of mass in the right parahippocampal gyrus, currently measuring 1.1 x 2.9 cm. (B) June 2021. Previous right transtemporal mesial temporal pleomorphic xanthoastrocytoma resection with redemonstration of a large heterogeneously enhancing and partially centrally cystic or necrotic mass along the posterior operative margin, consistent with lesional recurrence and likely malignant progression to a higher WHO grade lesion. (C) September 2025. Development of a large, irregular, enhancing lesion extending across the corpus callosum with considerable edema (progressive disease under dabrafenib and trametinib). (Contributed by Dr. Tolga Tuncer, University of Kansas Medical Center, 2025.)</w:t>
      </w:r>
      <w:r w:rsidRPr="00092542">
        <w:rPr>
          <w:rFonts w:ascii="Arial" w:hAnsi="Arial" w:cs="Arial"/>
        </w:rPr>
        <w:t>}|</w:t>
      </w:r>
    </w:p>
    <w:p w14:paraId="63662BDB" w14:textId="71FAF8B6" w:rsidR="009E559C" w:rsidRPr="009E559C" w:rsidRDefault="009E559C" w:rsidP="009E559C">
      <w:pPr>
        <w:pStyle w:val="NormalWeb"/>
        <w:rPr>
          <w:rFonts w:ascii="Arial" w:hAnsi="Arial" w:cs="Arial"/>
        </w:rPr>
      </w:pPr>
      <w:r w:rsidRPr="009E559C">
        <w:rPr>
          <w:rFonts w:ascii="Arial" w:hAnsi="Arial" w:cs="Arial"/>
        </w:rPr>
        <w:t xml:space="preserve">On MRI, </w:t>
      </w:r>
      <w:r>
        <w:rPr>
          <w:rFonts w:ascii="Arial" w:hAnsi="Arial" w:cs="Arial"/>
        </w:rPr>
        <w:t xml:space="preserve">the </w:t>
      </w:r>
      <w:r w:rsidRPr="009E559C">
        <w:rPr>
          <w:rFonts w:ascii="Arial" w:hAnsi="Arial" w:cs="Arial"/>
        </w:rPr>
        <w:t>cystic component is hypointense on T1</w:t>
      </w:r>
      <w:r>
        <w:rPr>
          <w:rFonts w:ascii="Arial" w:hAnsi="Arial" w:cs="Arial"/>
        </w:rPr>
        <w:t>-</w:t>
      </w:r>
      <w:r w:rsidRPr="009E559C">
        <w:rPr>
          <w:rFonts w:ascii="Arial" w:hAnsi="Arial" w:cs="Arial"/>
        </w:rPr>
        <w:t xml:space="preserve"> and hyperintense on T2-weighted images</w:t>
      </w:r>
      <w:r>
        <w:rPr>
          <w:rFonts w:ascii="Arial" w:hAnsi="Arial" w:cs="Arial"/>
        </w:rPr>
        <w:t>,</w:t>
      </w:r>
      <w:r w:rsidRPr="009E559C">
        <w:rPr>
          <w:rFonts w:ascii="Arial" w:hAnsi="Arial" w:cs="Arial"/>
        </w:rPr>
        <w:t xml:space="preserve"> whereas the solid component</w:t>
      </w:r>
      <w:r>
        <w:rPr>
          <w:rFonts w:ascii="Arial" w:hAnsi="Arial" w:cs="Arial"/>
        </w:rPr>
        <w:t>,</w:t>
      </w:r>
      <w:r w:rsidRPr="009E559C">
        <w:rPr>
          <w:rFonts w:ascii="Arial" w:hAnsi="Arial" w:cs="Arial"/>
        </w:rPr>
        <w:t xml:space="preserve"> including mural nodules or thick cyst walls of tumors</w:t>
      </w:r>
      <w:r>
        <w:rPr>
          <w:rFonts w:ascii="Arial" w:hAnsi="Arial" w:cs="Arial"/>
        </w:rPr>
        <w:t>,</w:t>
      </w:r>
      <w:r w:rsidRPr="009E559C">
        <w:rPr>
          <w:rFonts w:ascii="Arial" w:hAnsi="Arial" w:cs="Arial"/>
        </w:rPr>
        <w:t xml:space="preserve"> </w:t>
      </w:r>
      <w:r>
        <w:rPr>
          <w:rFonts w:ascii="Arial" w:hAnsi="Arial" w:cs="Arial"/>
        </w:rPr>
        <w:t>is</w:t>
      </w:r>
      <w:r w:rsidRPr="009E559C">
        <w:rPr>
          <w:rFonts w:ascii="Arial" w:hAnsi="Arial" w:cs="Arial"/>
        </w:rPr>
        <w:t xml:space="preserve"> hypointense or isointense on T1- and slightly hyperintense on T2-</w:t>
      </w:r>
      <w:r>
        <w:rPr>
          <w:rFonts w:ascii="Arial" w:hAnsi="Arial" w:cs="Arial"/>
        </w:rPr>
        <w:t>weighted images</w:t>
      </w:r>
      <w:r w:rsidRPr="009E559C">
        <w:rPr>
          <w:rFonts w:ascii="Arial" w:hAnsi="Arial" w:cs="Arial"/>
        </w:rPr>
        <w:t>. Marked enhancement of the solid component and peripheral rim enhancement of the cyst is seen on T1-</w:t>
      </w:r>
      <w:r>
        <w:rPr>
          <w:rFonts w:ascii="Arial" w:hAnsi="Arial" w:cs="Arial"/>
        </w:rPr>
        <w:t>weighted imaging</w:t>
      </w:r>
      <w:r w:rsidRPr="009E559C">
        <w:rPr>
          <w:rFonts w:ascii="Arial" w:hAnsi="Arial" w:cs="Arial"/>
        </w:rPr>
        <w:t xml:space="preserve"> with gadolinium enhancement</w:t>
      </w:r>
      <w:r>
        <w:rPr>
          <w:rFonts w:ascii="Arial" w:hAnsi="Arial" w:cs="Arial"/>
        </w:rPr>
        <w:t xml:space="preserve"> </w:t>
      </w:r>
      <w:r w:rsidRPr="009E559C">
        <w:rPr>
          <w:rFonts w:ascii="Arial" w:hAnsi="Arial" w:cs="Arial"/>
        </w:rPr>
        <w:t>(Yu et al 2011)</w:t>
      </w:r>
      <w:r>
        <w:rPr>
          <w:rFonts w:ascii="Arial" w:hAnsi="Arial" w:cs="Arial"/>
        </w:rPr>
        <w:t>.</w:t>
      </w:r>
    </w:p>
    <w:p w14:paraId="61AD51D0" w14:textId="52E8655F" w:rsidR="009E559C" w:rsidRPr="009E559C" w:rsidRDefault="009E559C" w:rsidP="009E559C">
      <w:pPr>
        <w:pStyle w:val="NormalWeb"/>
        <w:rPr>
          <w:rFonts w:ascii="Arial" w:hAnsi="Arial" w:cs="Arial"/>
        </w:rPr>
      </w:pPr>
      <w:r w:rsidRPr="009E559C">
        <w:rPr>
          <w:rFonts w:ascii="Arial" w:hAnsi="Arial" w:cs="Arial"/>
        </w:rPr>
        <w:t xml:space="preserve">Leptomeningeal enhancement is reported in </w:t>
      </w:r>
      <w:r>
        <w:rPr>
          <w:rFonts w:ascii="Arial" w:hAnsi="Arial" w:cs="Arial"/>
        </w:rPr>
        <w:t xml:space="preserve">approximately </w:t>
      </w:r>
      <w:r w:rsidRPr="009E559C">
        <w:rPr>
          <w:rFonts w:ascii="Arial" w:hAnsi="Arial" w:cs="Arial"/>
        </w:rPr>
        <w:t>14% of cases, which contrasts with the fact that leptomeningeal contact is evident in 92% of the lesions.</w:t>
      </w:r>
    </w:p>
    <w:p w14:paraId="51288FEC" w14:textId="4308E433" w:rsidR="009E559C" w:rsidRPr="009E559C" w:rsidRDefault="009E559C" w:rsidP="009E559C">
      <w:pPr>
        <w:pStyle w:val="NormalWeb"/>
        <w:rPr>
          <w:rFonts w:ascii="Arial" w:hAnsi="Arial" w:cs="Arial"/>
        </w:rPr>
      </w:pPr>
      <w:r w:rsidRPr="009E559C">
        <w:rPr>
          <w:rFonts w:ascii="Arial" w:hAnsi="Arial" w:cs="Arial"/>
        </w:rPr>
        <w:t xml:space="preserve">On angiography, </w:t>
      </w:r>
      <w:r>
        <w:rPr>
          <w:rFonts w:ascii="Arial" w:hAnsi="Arial" w:cs="Arial"/>
        </w:rPr>
        <w:t>p</w:t>
      </w:r>
      <w:r w:rsidRPr="009E559C">
        <w:rPr>
          <w:rFonts w:ascii="Arial" w:hAnsi="Arial" w:cs="Arial"/>
        </w:rPr>
        <w:t>leomorphic xanthoastrocytoma</w:t>
      </w:r>
      <w:r>
        <w:rPr>
          <w:rFonts w:ascii="Arial" w:hAnsi="Arial" w:cs="Arial"/>
        </w:rPr>
        <w:t>s</w:t>
      </w:r>
      <w:r w:rsidRPr="009E559C">
        <w:rPr>
          <w:rFonts w:ascii="Arial" w:hAnsi="Arial" w:cs="Arial"/>
        </w:rPr>
        <w:t xml:space="preserve"> </w:t>
      </w:r>
      <w:r>
        <w:rPr>
          <w:rFonts w:ascii="Arial" w:hAnsi="Arial" w:cs="Arial"/>
        </w:rPr>
        <w:t>are</w:t>
      </w:r>
      <w:r w:rsidRPr="009E559C">
        <w:rPr>
          <w:rFonts w:ascii="Arial" w:hAnsi="Arial" w:cs="Arial"/>
        </w:rPr>
        <w:t xml:space="preserve"> hypovascular (Yoshino </w:t>
      </w:r>
      <w:r w:rsidR="00BB124F">
        <w:rPr>
          <w:rFonts w:ascii="Arial" w:hAnsi="Arial" w:cs="Arial"/>
        </w:rPr>
        <w:t>and Lucio</w:t>
      </w:r>
      <w:r w:rsidRPr="009E559C">
        <w:rPr>
          <w:rFonts w:ascii="Arial" w:hAnsi="Arial" w:cs="Arial"/>
        </w:rPr>
        <w:t xml:space="preserve"> 1992)</w:t>
      </w:r>
      <w:r>
        <w:rPr>
          <w:rFonts w:ascii="Arial" w:hAnsi="Arial" w:cs="Arial"/>
        </w:rPr>
        <w:t>.</w:t>
      </w:r>
    </w:p>
    <w:p w14:paraId="2E7B95FE" w14:textId="78D6DE64" w:rsidR="009E559C" w:rsidRDefault="009F712B" w:rsidP="009E559C">
      <w:pPr>
        <w:pStyle w:val="NormalWeb"/>
        <w:rPr>
          <w:rFonts w:ascii="Arial" w:hAnsi="Arial" w:cs="Arial"/>
        </w:rPr>
      </w:pPr>
      <w:r>
        <w:rPr>
          <w:rFonts w:ascii="Arial" w:hAnsi="Arial" w:cs="Arial"/>
        </w:rPr>
        <w:t>Fl</w:t>
      </w:r>
      <w:r w:rsidR="009E559C" w:rsidRPr="009E559C">
        <w:rPr>
          <w:rFonts w:ascii="Arial" w:hAnsi="Arial" w:cs="Arial"/>
        </w:rPr>
        <w:t xml:space="preserve">uorodeoxyglucose </w:t>
      </w:r>
      <w:r>
        <w:rPr>
          <w:rFonts w:ascii="Arial" w:hAnsi="Arial" w:cs="Arial"/>
        </w:rPr>
        <w:t xml:space="preserve">PET </w:t>
      </w:r>
      <w:r w:rsidR="009E559C" w:rsidRPr="009E559C">
        <w:rPr>
          <w:rFonts w:ascii="Arial" w:hAnsi="Arial" w:cs="Arial"/>
        </w:rPr>
        <w:t>shows high glucose metabolism</w:t>
      </w:r>
      <w:r>
        <w:rPr>
          <w:rFonts w:ascii="Arial" w:hAnsi="Arial" w:cs="Arial"/>
        </w:rPr>
        <w:t xml:space="preserve">, and SPECT perfusion scans show </w:t>
      </w:r>
      <w:r w:rsidR="009E559C" w:rsidRPr="00397A04">
        <w:rPr>
          <w:rFonts w:ascii="Arial" w:hAnsi="Arial" w:cs="Arial"/>
        </w:rPr>
        <w:t>hypoperfusion</w:t>
      </w:r>
      <w:r w:rsidRPr="00397A04">
        <w:rPr>
          <w:rFonts w:ascii="Arial" w:hAnsi="Arial" w:cs="Arial"/>
        </w:rPr>
        <w:t xml:space="preserve"> </w:t>
      </w:r>
      <w:r w:rsidR="009E559C" w:rsidRPr="00397A04">
        <w:rPr>
          <w:rFonts w:ascii="Arial" w:hAnsi="Arial" w:cs="Arial"/>
        </w:rPr>
        <w:t>(Bucciero et al 1997)</w:t>
      </w:r>
      <w:r w:rsidRPr="00397A04">
        <w:rPr>
          <w:rFonts w:ascii="Arial" w:hAnsi="Arial" w:cs="Arial"/>
        </w:rPr>
        <w:t>.</w:t>
      </w:r>
      <w:r w:rsidR="009E559C" w:rsidRPr="00397A04">
        <w:rPr>
          <w:rFonts w:ascii="Arial" w:hAnsi="Arial" w:cs="Arial"/>
        </w:rPr>
        <w:t xml:space="preserve"> Compared to </w:t>
      </w:r>
      <w:r w:rsidRPr="00397A04">
        <w:rPr>
          <w:rFonts w:ascii="Arial" w:hAnsi="Arial" w:cs="Arial"/>
        </w:rPr>
        <w:t>pleomorphic</w:t>
      </w:r>
      <w:r w:rsidRPr="009F712B">
        <w:rPr>
          <w:rFonts w:ascii="Arial" w:hAnsi="Arial" w:cs="Arial"/>
        </w:rPr>
        <w:t xml:space="preserve"> xanthoastrocytoma</w:t>
      </w:r>
      <w:r>
        <w:rPr>
          <w:rFonts w:ascii="Arial" w:hAnsi="Arial" w:cs="Arial"/>
        </w:rPr>
        <w:t>s</w:t>
      </w:r>
      <w:r w:rsidR="009E559C" w:rsidRPr="009E559C">
        <w:rPr>
          <w:rFonts w:ascii="Arial" w:hAnsi="Arial" w:cs="Arial"/>
        </w:rPr>
        <w:t xml:space="preserve">, </w:t>
      </w:r>
      <w:r>
        <w:rPr>
          <w:rFonts w:ascii="Arial" w:hAnsi="Arial" w:cs="Arial"/>
        </w:rPr>
        <w:t xml:space="preserve">anaplastic </w:t>
      </w:r>
      <w:r w:rsidRPr="009F712B">
        <w:rPr>
          <w:rFonts w:ascii="Arial" w:hAnsi="Arial" w:cs="Arial"/>
        </w:rPr>
        <w:t xml:space="preserve">pleomorphic xanthoastrocytomas </w:t>
      </w:r>
      <w:r w:rsidR="009E559C" w:rsidRPr="009E559C">
        <w:rPr>
          <w:rFonts w:ascii="Arial" w:hAnsi="Arial" w:cs="Arial"/>
        </w:rPr>
        <w:t>typically are larger lesions with more heterogeneous-appearing masses. These tumors are more likely to have leptomeningeal spread</w:t>
      </w:r>
      <w:r w:rsidR="00C15D2B">
        <w:rPr>
          <w:rFonts w:ascii="Arial" w:hAnsi="Arial" w:cs="Arial"/>
        </w:rPr>
        <w:t xml:space="preserve"> and</w:t>
      </w:r>
      <w:r w:rsidR="009E559C" w:rsidRPr="009E559C">
        <w:rPr>
          <w:rFonts w:ascii="Arial" w:hAnsi="Arial" w:cs="Arial"/>
        </w:rPr>
        <w:t xml:space="preserve"> have increased perfusion parameters (Okazaki et al 2009)</w:t>
      </w:r>
      <w:r>
        <w:rPr>
          <w:rFonts w:ascii="Arial" w:hAnsi="Arial" w:cs="Arial"/>
        </w:rPr>
        <w:t>.</w:t>
      </w:r>
    </w:p>
    <w:p w14:paraId="6032326A" w14:textId="7C166ABB" w:rsidR="00A47543" w:rsidRPr="00FA5472" w:rsidRDefault="00A47543">
      <w:pPr>
        <w:pStyle w:val="NormalWeb"/>
        <w:rPr>
          <w:rFonts w:ascii="Arial" w:hAnsi="Arial" w:cs="Arial"/>
        </w:rPr>
      </w:pPr>
      <w:r w:rsidRPr="00FA5472">
        <w:rPr>
          <w:rFonts w:ascii="Arial" w:hAnsi="Arial" w:cs="Arial"/>
        </w:rPr>
        <w:t>|{picture:pxsm1.jpg}{caption:Pleomorphic xanthoastrocytoma of the right superior temporal gyrus}{label:The lesion of this 9-year-old girl who has had seizures for more than 3 years is cortically based and has a hyperintense signal on the T2-weighted MR image (left) with a multicystic component that was mistaken for the flow-voids of a cavernous angioma. On the T1-weighted image with gadolinium (right), the lesion is isointense to surrounding brain with some serpentine contrast enhancement. (Contributed by Dr. Scott Mintzer.)}||{picture:psxm2.jpg}{caption:Recurrent pleomorphic xanthoastrocytoma (MRI)}{label:Recurrent tumor 18 months after initial resection in the same patient. On this T1-weighted MR image with gadolinium, an area of intense contrast enhancement is seen in the right superior temporal gyrus beside the previous resection cavity. (Contributed by Dr. Scott Mintzer.)}|</w:t>
      </w:r>
    </w:p>
    <w:p w14:paraId="00C4E9DF" w14:textId="661E99D6" w:rsidR="00A47543" w:rsidRPr="00FA5472" w:rsidRDefault="002D7D61">
      <w:pPr>
        <w:pStyle w:val="NormalWeb"/>
        <w:rPr>
          <w:rFonts w:ascii="Arial" w:hAnsi="Arial" w:cs="Arial"/>
        </w:rPr>
      </w:pPr>
      <w:r>
        <w:rPr>
          <w:rFonts w:ascii="Arial" w:hAnsi="Arial" w:cs="Arial"/>
        </w:rPr>
        <w:t>A</w:t>
      </w:r>
      <w:r w:rsidR="00105B98" w:rsidRPr="00FA5472">
        <w:rPr>
          <w:rFonts w:ascii="Arial" w:hAnsi="Arial" w:cs="Arial"/>
        </w:rPr>
        <w:t xml:space="preserve">nalysis of imaging characteristics has shown that the </w:t>
      </w:r>
      <w:r w:rsidR="00105B98" w:rsidRPr="00EC7C43">
        <w:rPr>
          <w:rFonts w:ascii="Arial" w:hAnsi="Arial" w:cs="Arial"/>
          <w:i/>
          <w:iCs/>
        </w:rPr>
        <w:t>BRAF</w:t>
      </w:r>
      <w:r w:rsidR="00105B98" w:rsidRPr="00FA5472">
        <w:rPr>
          <w:rFonts w:ascii="Arial" w:hAnsi="Arial" w:cs="Arial"/>
        </w:rPr>
        <w:t xml:space="preserve"> V600E-wildtype grade 2 </w:t>
      </w:r>
      <w:r w:rsidR="00497813" w:rsidRPr="00FA5472">
        <w:rPr>
          <w:rFonts w:ascii="Arial" w:hAnsi="Arial" w:cs="Arial"/>
        </w:rPr>
        <w:t>pleomorphic xanthoastrocytoma</w:t>
      </w:r>
      <w:r w:rsidR="00105B98" w:rsidRPr="00FA5472">
        <w:rPr>
          <w:rFonts w:ascii="Arial" w:hAnsi="Arial" w:cs="Arial"/>
        </w:rPr>
        <w:t xml:space="preserve"> presented with more aggressive conventional and advanced MR imaging features than the V600E-mutant grade 2 </w:t>
      </w:r>
      <w:r w:rsidR="00497813" w:rsidRPr="00FA5472">
        <w:rPr>
          <w:rFonts w:ascii="Arial" w:hAnsi="Arial" w:cs="Arial"/>
        </w:rPr>
        <w:t>pleomorphic xanthoastrocytoma</w:t>
      </w:r>
      <w:r w:rsidR="00105B98" w:rsidRPr="00FA5472">
        <w:rPr>
          <w:rFonts w:ascii="Arial" w:hAnsi="Arial" w:cs="Arial"/>
        </w:rPr>
        <w:t xml:space="preserve"> (Huang et al 2021). </w:t>
      </w:r>
      <w:r w:rsidR="009F712B" w:rsidRPr="009F712B">
        <w:rPr>
          <w:rFonts w:ascii="Arial" w:hAnsi="Arial" w:cs="Arial"/>
        </w:rPr>
        <w:t>However, there were no significant difference</w:t>
      </w:r>
      <w:r w:rsidR="00C15D2B">
        <w:rPr>
          <w:rFonts w:ascii="Arial" w:hAnsi="Arial" w:cs="Arial"/>
        </w:rPr>
        <w:t>s</w:t>
      </w:r>
      <w:r w:rsidR="009F712B" w:rsidRPr="009F712B">
        <w:rPr>
          <w:rFonts w:ascii="Arial" w:hAnsi="Arial" w:cs="Arial"/>
        </w:rPr>
        <w:t xml:space="preserve"> in both ADC min and ADC mean between the </w:t>
      </w:r>
      <w:r w:rsidR="009F712B" w:rsidRPr="009F712B">
        <w:rPr>
          <w:rFonts w:ascii="Arial" w:hAnsi="Arial" w:cs="Arial"/>
          <w:i/>
          <w:iCs/>
        </w:rPr>
        <w:t>BRAF</w:t>
      </w:r>
      <w:r w:rsidR="009F712B" w:rsidRPr="009F712B">
        <w:rPr>
          <w:rFonts w:ascii="Arial" w:hAnsi="Arial" w:cs="Arial"/>
        </w:rPr>
        <w:t xml:space="preserve"> p. V600E-mutant type </w:t>
      </w:r>
      <w:r w:rsidR="009F712B">
        <w:rPr>
          <w:rFonts w:ascii="Arial" w:hAnsi="Arial" w:cs="Arial"/>
        </w:rPr>
        <w:t xml:space="preserve">and wild-type </w:t>
      </w:r>
      <w:r w:rsidR="009F712B" w:rsidRPr="009F712B">
        <w:rPr>
          <w:rFonts w:ascii="Arial" w:hAnsi="Arial" w:cs="Arial"/>
        </w:rPr>
        <w:t>anaplastic pleomorphic xanthoastrocytoma</w:t>
      </w:r>
      <w:r w:rsidR="009F712B">
        <w:rPr>
          <w:rFonts w:ascii="Arial" w:hAnsi="Arial" w:cs="Arial"/>
        </w:rPr>
        <w:t xml:space="preserve"> </w:t>
      </w:r>
      <w:r w:rsidR="009F712B" w:rsidRPr="009F712B">
        <w:rPr>
          <w:rFonts w:ascii="Arial" w:hAnsi="Arial" w:cs="Arial"/>
        </w:rPr>
        <w:t>group</w:t>
      </w:r>
      <w:r w:rsidR="009F712B">
        <w:rPr>
          <w:rFonts w:ascii="Arial" w:hAnsi="Arial" w:cs="Arial"/>
        </w:rPr>
        <w:t>s</w:t>
      </w:r>
      <w:r w:rsidR="009F712B" w:rsidRPr="009F712B">
        <w:rPr>
          <w:rFonts w:ascii="Arial" w:hAnsi="Arial" w:cs="Arial"/>
        </w:rPr>
        <w:t>. A study of FDG-PET, though it included only grade 3 tumors, showed a strong correlation between the degree of metabolism and the tumor grade (Etzl et al 2002). PET with FDG correlates with histopathology, and increased uptake may be a marker for more malignant or aggressive tumors. The clinical utility of this, however, is unclear.</w:t>
      </w:r>
    </w:p>
    <w:p w14:paraId="1D4CCFEE" w14:textId="77777777" w:rsidR="00403B85" w:rsidRPr="00FA5472" w:rsidRDefault="00403B85" w:rsidP="00403B85">
      <w:pPr>
        <w:spacing w:before="100" w:beforeAutospacing="1" w:after="100" w:afterAutospacing="1"/>
        <w:rPr>
          <w:sz w:val="24"/>
          <w:szCs w:val="24"/>
        </w:rPr>
      </w:pPr>
      <w:r w:rsidRPr="00FA5472">
        <w:rPr>
          <w:sz w:val="24"/>
          <w:szCs w:val="24"/>
        </w:rPr>
        <w:t> </w:t>
      </w:r>
    </w:p>
    <w:p w14:paraId="26D18E9E" w14:textId="77777777" w:rsidR="00403B85" w:rsidRPr="00FA5472" w:rsidRDefault="00403B85" w:rsidP="00403B85">
      <w:pPr>
        <w:rPr>
          <w:rFonts w:ascii="Courier New" w:hAnsi="Courier New" w:cs="Courier New"/>
          <w:color w:val="365F91"/>
          <w:sz w:val="21"/>
          <w:szCs w:val="21"/>
        </w:rPr>
      </w:pPr>
      <w:r w:rsidRPr="00FA5472">
        <w:rPr>
          <w:b/>
          <w:bCs/>
          <w:sz w:val="24"/>
          <w:szCs w:val="24"/>
        </w:rPr>
        <w:t>~14. Management</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bookmarkStart w:id="4" w:name="_Hlk47338917"/>
      <w:r w:rsidRPr="00FA5472">
        <w:rPr>
          <w:rFonts w:ascii="Courier New" w:hAnsi="Courier New" w:cs="Courier New"/>
          <w:color w:val="365F91" w:themeColor="accent1" w:themeShade="BF"/>
          <w:sz w:val="21"/>
          <w:szCs w:val="21"/>
        </w:rPr>
        <w:t>Describe the strategy for management (initial and subsequent).</w:t>
      </w:r>
      <w:r w:rsidRPr="00FA5472">
        <w:rPr>
          <w:rFonts w:ascii="Courier New" w:hAnsi="Courier New" w:cs="Courier New"/>
          <w:color w:val="BFBFBF"/>
          <w:sz w:val="21"/>
          <w:szCs w:val="21"/>
        </w:rPr>
        <w:t xml:space="preserve"> </w:t>
      </w:r>
      <w:bookmarkEnd w:id="4"/>
      <w:r w:rsidRPr="00FA5472">
        <w:rPr>
          <w:rFonts w:ascii="Courier New" w:hAnsi="Courier New" w:cs="Courier New"/>
          <w:color w:val="365F91"/>
          <w:sz w:val="21"/>
          <w:szCs w:val="21"/>
        </w:rPr>
        <w:t>Choose relevant treatment modalities, eg, "Drug treatment," "Interventional approaches," "Surgery," "Radiation therapy," "Lifestyle adjustments," "Alternative treatments," "Rehabilitation" (including use of prosthetic devices), and others, as appropriate, and discuss each modality under these subheadings to a depth appropriate to treating neurologists. Provide detailed information about drug treatment, including indications, contraindications, treatment goals, drug selection, precautions, initiating treatment, optimizing dosage, changing drugs, and discontinuing treatment in all relevant phases of the illness, eg, critical illness, acute or early stage, advanced stage, exacerbations, and recurrences. Make specific recommendations regarding initial and subsequent drug dosages. Include discussion of unapproved treatments if supported by the literature, but so state if a treatment is not approved by the US Food and Drug Administration. Identify and provide a rationale for unusually hazardous or invasive treatments. Discuss patient selection, risks, and precautions to be taken. Discuss results of treatment, including adverse effects, under "Outcomes," below. Add a paragraph under the subheading, "Treatments on the horizon," for other treatments in the pipeline but not yet approved or accepted, if any. Provide bibliographic citations to support all prescription drug treatment recommendations and those pertaining to use of medical devices.</w:t>
      </w:r>
    </w:p>
    <w:p w14:paraId="5059085F" w14:textId="77777777" w:rsidR="00403B85" w:rsidRPr="00FA5472" w:rsidRDefault="00403B85" w:rsidP="00403B85">
      <w:pPr>
        <w:rPr>
          <w:rFonts w:ascii="Consolas" w:hAnsi="Consolas" w:cs="Consolas"/>
          <w:sz w:val="21"/>
          <w:szCs w:val="21"/>
        </w:rPr>
      </w:pPr>
      <w:r w:rsidRPr="00FA5472">
        <w:rPr>
          <w:b/>
          <w:bCs/>
          <w:color w:val="365F91"/>
          <w:sz w:val="24"/>
          <w:szCs w:val="24"/>
        </w:rPr>
        <w:t>Key points</w:t>
      </w:r>
      <w:r w:rsidRPr="00FA5472">
        <w:rPr>
          <w:rFonts w:ascii="Courier New" w:hAnsi="Courier New" w:cs="Courier New"/>
          <w:color w:val="365F91"/>
          <w:sz w:val="21"/>
          <w:szCs w:val="21"/>
        </w:rPr>
        <w:t xml:space="preserve"> Start with one or a few key bullet points relevant to this section and then continue with full text. Key points can be combined for the entire section or listed individually for each of the subsections.</w:t>
      </w:r>
      <w:r w:rsidRPr="00FA5472">
        <w:rPr>
          <w:rFonts w:ascii="Courier New" w:hAnsi="Courier New" w:cs="Courier New"/>
          <w:color w:val="BFBFBF"/>
          <w:sz w:val="21"/>
          <w:szCs w:val="21"/>
        </w:rPr>
        <w:t>!|</w:t>
      </w:r>
    </w:p>
    <w:p w14:paraId="02A2F2DA" w14:textId="098ABAA1" w:rsidR="00105B98" w:rsidRDefault="00105B98" w:rsidP="00105B98">
      <w:pPr>
        <w:pStyle w:val="NormalWeb"/>
        <w:rPr>
          <w:rFonts w:ascii="Arial" w:hAnsi="Arial" w:cs="Arial"/>
        </w:rPr>
      </w:pPr>
      <w:r w:rsidRPr="00FA5472">
        <w:rPr>
          <w:rFonts w:ascii="Arial" w:hAnsi="Arial" w:cs="Arial"/>
        </w:rPr>
        <w:t xml:space="preserve">The mainstay of treatment for this tumor is surgical resection (Vaubel et al 2020). In </w:t>
      </w:r>
      <w:r w:rsidR="00497813" w:rsidRPr="00FA5472">
        <w:rPr>
          <w:rFonts w:ascii="Arial" w:hAnsi="Arial" w:cs="Arial"/>
        </w:rPr>
        <w:t xml:space="preserve">one </w:t>
      </w:r>
      <w:r w:rsidRPr="00FA5472">
        <w:rPr>
          <w:rFonts w:ascii="Arial" w:hAnsi="Arial" w:cs="Arial"/>
        </w:rPr>
        <w:t xml:space="preserve">reported study, all grades underwent surgical resection at high rates: 95.1% (n = 329) of </w:t>
      </w:r>
      <w:r w:rsidR="003C2A3C" w:rsidRPr="00FA5472">
        <w:rPr>
          <w:rFonts w:ascii="Arial" w:hAnsi="Arial" w:cs="Arial"/>
        </w:rPr>
        <w:t xml:space="preserve">patients </w:t>
      </w:r>
      <w:r w:rsidR="003C2A3C">
        <w:rPr>
          <w:rFonts w:ascii="Arial" w:hAnsi="Arial" w:cs="Arial"/>
        </w:rPr>
        <w:t xml:space="preserve">with </w:t>
      </w:r>
      <w:r w:rsidRPr="00FA5472">
        <w:rPr>
          <w:rFonts w:ascii="Arial" w:hAnsi="Arial" w:cs="Arial"/>
        </w:rPr>
        <w:t xml:space="preserve">grade 2 </w:t>
      </w:r>
      <w:r w:rsidR="00551E4B" w:rsidRPr="00FA5472">
        <w:rPr>
          <w:rFonts w:ascii="Arial" w:hAnsi="Arial" w:cs="Arial"/>
        </w:rPr>
        <w:t>pleomorphic xanthoastrocytoma</w:t>
      </w:r>
      <w:r w:rsidRPr="00FA5472">
        <w:rPr>
          <w:rFonts w:ascii="Arial" w:hAnsi="Arial" w:cs="Arial"/>
        </w:rPr>
        <w:t xml:space="preserve"> and 98.4% (n=61) of </w:t>
      </w:r>
      <w:r w:rsidR="003C2A3C" w:rsidRPr="00FA5472">
        <w:rPr>
          <w:rFonts w:ascii="Arial" w:hAnsi="Arial" w:cs="Arial"/>
        </w:rPr>
        <w:t xml:space="preserve">patients </w:t>
      </w:r>
      <w:r w:rsidR="003C2A3C">
        <w:rPr>
          <w:rFonts w:ascii="Arial" w:hAnsi="Arial" w:cs="Arial"/>
        </w:rPr>
        <w:t xml:space="preserve">with </w:t>
      </w:r>
      <w:r w:rsidR="00551E4B" w:rsidRPr="00FA5472">
        <w:rPr>
          <w:rFonts w:ascii="Arial" w:hAnsi="Arial" w:cs="Arial"/>
        </w:rPr>
        <w:t>anaplastic pleomorphic xanthoastrocytoma</w:t>
      </w:r>
      <w:r w:rsidRPr="00FA5472">
        <w:rPr>
          <w:rFonts w:ascii="Arial" w:hAnsi="Arial" w:cs="Arial"/>
        </w:rPr>
        <w:t xml:space="preserve"> (p=0.332) (Rodrigues et al 2021). Most evidence supports more favorable outcomes with </w:t>
      </w:r>
      <w:r w:rsidR="00C15D2B">
        <w:rPr>
          <w:rFonts w:ascii="Arial" w:hAnsi="Arial" w:cs="Arial"/>
        </w:rPr>
        <w:t xml:space="preserve">a </w:t>
      </w:r>
      <w:r w:rsidRPr="00FA5472">
        <w:rPr>
          <w:rFonts w:ascii="Arial" w:hAnsi="Arial" w:cs="Arial"/>
        </w:rPr>
        <w:t xml:space="preserve">greater extent of resection (Perkins et al 2012; Gallo et al 2013; Oh et al 2014; Ida et al 2015; Rutkowski et al 2016). </w:t>
      </w:r>
      <w:r w:rsidR="0097306E" w:rsidRPr="0097306E">
        <w:rPr>
          <w:rFonts w:ascii="Arial" w:hAnsi="Arial" w:cs="Arial"/>
        </w:rPr>
        <w:t xml:space="preserve">There appears to be a correlation between gross total resection with longer </w:t>
      </w:r>
      <w:r w:rsidR="0097306E">
        <w:rPr>
          <w:rFonts w:ascii="Arial" w:hAnsi="Arial" w:cs="Arial"/>
        </w:rPr>
        <w:t>progression-free survival;</w:t>
      </w:r>
      <w:r w:rsidR="0097306E" w:rsidRPr="0097306E">
        <w:rPr>
          <w:rFonts w:ascii="Arial" w:hAnsi="Arial" w:cs="Arial"/>
        </w:rPr>
        <w:t xml:space="preserve"> therefore</w:t>
      </w:r>
      <w:r w:rsidR="00C15D2B">
        <w:rPr>
          <w:rFonts w:ascii="Arial" w:hAnsi="Arial" w:cs="Arial"/>
        </w:rPr>
        <w:t>,</w:t>
      </w:r>
      <w:r w:rsidR="0097306E" w:rsidRPr="0097306E">
        <w:rPr>
          <w:rFonts w:ascii="Arial" w:hAnsi="Arial" w:cs="Arial"/>
        </w:rPr>
        <w:t xml:space="preserve"> </w:t>
      </w:r>
      <w:r w:rsidR="0097306E">
        <w:rPr>
          <w:rFonts w:ascii="Arial" w:hAnsi="Arial" w:cs="Arial"/>
        </w:rPr>
        <w:t>gross total resection</w:t>
      </w:r>
      <w:r w:rsidR="0097306E" w:rsidRPr="0097306E">
        <w:rPr>
          <w:rFonts w:ascii="Arial" w:hAnsi="Arial" w:cs="Arial"/>
        </w:rPr>
        <w:t xml:space="preserve"> has often been considered the mainstay of treatment</w:t>
      </w:r>
      <w:r w:rsidR="0097306E">
        <w:rPr>
          <w:rFonts w:ascii="Arial" w:hAnsi="Arial" w:cs="Arial"/>
        </w:rPr>
        <w:t xml:space="preserve"> (</w:t>
      </w:r>
      <w:r w:rsidR="0097306E" w:rsidRPr="0097306E">
        <w:rPr>
          <w:rFonts w:ascii="Arial" w:hAnsi="Arial" w:cs="Arial"/>
        </w:rPr>
        <w:t>Sullivan et al 202</w:t>
      </w:r>
      <w:r w:rsidR="007851BF">
        <w:rPr>
          <w:rFonts w:ascii="Arial" w:hAnsi="Arial" w:cs="Arial"/>
        </w:rPr>
        <w:t>4</w:t>
      </w:r>
      <w:r w:rsidR="0097306E">
        <w:rPr>
          <w:rFonts w:ascii="Arial" w:hAnsi="Arial" w:cs="Arial"/>
        </w:rPr>
        <w:t>)</w:t>
      </w:r>
      <w:r w:rsidR="0097306E" w:rsidRPr="0097306E">
        <w:rPr>
          <w:rFonts w:ascii="Arial" w:hAnsi="Arial" w:cs="Arial"/>
        </w:rPr>
        <w:t xml:space="preserve">. </w:t>
      </w:r>
      <w:r w:rsidRPr="00FA5472">
        <w:rPr>
          <w:rFonts w:ascii="Arial" w:hAnsi="Arial" w:cs="Arial"/>
        </w:rPr>
        <w:t xml:space="preserve">Several large case series and reviews have found 5-year progression-free survival and overall survival rates of 28% to 71% and 48% to 81%, respectively, for </w:t>
      </w:r>
      <w:r w:rsidR="00551E4B" w:rsidRPr="00FA5472">
        <w:rPr>
          <w:rFonts w:ascii="Arial" w:hAnsi="Arial" w:cs="Arial"/>
        </w:rPr>
        <w:t>pleomorphic xanthoastrocytoma</w:t>
      </w:r>
      <w:r w:rsidRPr="00FA5472">
        <w:rPr>
          <w:rFonts w:ascii="Arial" w:hAnsi="Arial" w:cs="Arial"/>
        </w:rPr>
        <w:t xml:space="preserve"> of all grades (</w:t>
      </w:r>
      <w:r w:rsidR="0097306E" w:rsidRPr="0097306E">
        <w:rPr>
          <w:rFonts w:ascii="Arial" w:hAnsi="Arial" w:cs="Arial"/>
        </w:rPr>
        <w:t>Giannini et al 1999</w:t>
      </w:r>
      <w:r w:rsidR="0097306E">
        <w:rPr>
          <w:rFonts w:ascii="Arial" w:hAnsi="Arial" w:cs="Arial"/>
        </w:rPr>
        <w:t xml:space="preserve">; </w:t>
      </w:r>
      <w:r w:rsidRPr="00FA5472">
        <w:rPr>
          <w:rFonts w:ascii="Arial" w:hAnsi="Arial" w:cs="Arial"/>
        </w:rPr>
        <w:t>Perkins et al 2012; Gallo et al 2013; Oh et al 2014; Ida et al 2015), and extent of resection proved significant in a number of studies (Perkins et al 2012; Gallo et al 2013; Ida et al 2015; Vaubel et al 2020).</w:t>
      </w:r>
    </w:p>
    <w:p w14:paraId="1E834D69" w14:textId="2FFCEAE2" w:rsidR="0097306E" w:rsidRPr="00FA5472" w:rsidRDefault="0097306E" w:rsidP="00105B98">
      <w:pPr>
        <w:pStyle w:val="NormalWeb"/>
        <w:rPr>
          <w:rFonts w:ascii="Arial" w:hAnsi="Arial" w:cs="Arial"/>
        </w:rPr>
      </w:pPr>
      <w:r w:rsidRPr="0097306E">
        <w:rPr>
          <w:rFonts w:ascii="Arial" w:hAnsi="Arial" w:cs="Arial"/>
        </w:rPr>
        <w:t xml:space="preserve">However, a study from Northwestern in 2023 looked at 17 patients with pathologically confirmed pleomorphic xanthoastrocytoma. Two patients were excluded due to incomplete treatment information or </w:t>
      </w:r>
      <w:r>
        <w:rPr>
          <w:rFonts w:ascii="Arial" w:hAnsi="Arial" w:cs="Arial"/>
        </w:rPr>
        <w:t xml:space="preserve">less than </w:t>
      </w:r>
      <w:r w:rsidRPr="0097306E">
        <w:rPr>
          <w:rFonts w:ascii="Arial" w:hAnsi="Arial" w:cs="Arial"/>
        </w:rPr>
        <w:t>6</w:t>
      </w:r>
      <w:r>
        <w:rPr>
          <w:rFonts w:ascii="Arial" w:hAnsi="Arial" w:cs="Arial"/>
        </w:rPr>
        <w:t xml:space="preserve"> months</w:t>
      </w:r>
      <w:r w:rsidRPr="0097306E">
        <w:rPr>
          <w:rFonts w:ascii="Arial" w:hAnsi="Arial" w:cs="Arial"/>
        </w:rPr>
        <w:t xml:space="preserve"> of follow-up; 15 patients were analyzed (median follow-up 4.4</w:t>
      </w:r>
      <w:r>
        <w:rPr>
          <w:rFonts w:ascii="Arial" w:hAnsi="Arial" w:cs="Arial"/>
        </w:rPr>
        <w:t xml:space="preserve"> years</w:t>
      </w:r>
      <w:r w:rsidRPr="0097306E">
        <w:rPr>
          <w:rFonts w:ascii="Arial" w:hAnsi="Arial" w:cs="Arial"/>
        </w:rPr>
        <w:t>). Six patients had grade 2 pleomorphic xanthoastrocytoma</w:t>
      </w:r>
      <w:r>
        <w:rPr>
          <w:rFonts w:ascii="Arial" w:hAnsi="Arial" w:cs="Arial"/>
        </w:rPr>
        <w:t>,</w:t>
      </w:r>
      <w:r w:rsidRPr="0097306E">
        <w:rPr>
          <w:rFonts w:ascii="Arial" w:hAnsi="Arial" w:cs="Arial"/>
        </w:rPr>
        <w:t xml:space="preserve"> and </w:t>
      </w:r>
      <w:r>
        <w:rPr>
          <w:rFonts w:ascii="Arial" w:hAnsi="Arial" w:cs="Arial"/>
        </w:rPr>
        <w:t>nine</w:t>
      </w:r>
      <w:r w:rsidRPr="0097306E">
        <w:rPr>
          <w:rFonts w:ascii="Arial" w:hAnsi="Arial" w:cs="Arial"/>
        </w:rPr>
        <w:t xml:space="preserve"> had grade 3 anaplastic pleomorphic xanthoastrocytoma. The 2-year and 5-year </w:t>
      </w:r>
      <w:r>
        <w:rPr>
          <w:rFonts w:ascii="Arial" w:hAnsi="Arial" w:cs="Arial"/>
        </w:rPr>
        <w:t>progression-free survival</w:t>
      </w:r>
      <w:r w:rsidRPr="0097306E">
        <w:rPr>
          <w:rFonts w:ascii="Arial" w:hAnsi="Arial" w:cs="Arial"/>
        </w:rPr>
        <w:t xml:space="preserve"> for the cohort was 57% and 33%, respectively; 2-year and 5-year </w:t>
      </w:r>
      <w:r>
        <w:rPr>
          <w:rFonts w:ascii="Arial" w:hAnsi="Arial" w:cs="Arial"/>
        </w:rPr>
        <w:t>overall survival</w:t>
      </w:r>
      <w:r w:rsidRPr="0097306E">
        <w:rPr>
          <w:rFonts w:ascii="Arial" w:hAnsi="Arial" w:cs="Arial"/>
        </w:rPr>
        <w:t xml:space="preserve"> was 93% and 75%, respectively.</w:t>
      </w:r>
      <w:r>
        <w:rPr>
          <w:rFonts w:ascii="Arial" w:hAnsi="Arial" w:cs="Arial"/>
        </w:rPr>
        <w:t xml:space="preserve"> </w:t>
      </w:r>
      <w:r w:rsidRPr="0097306E">
        <w:rPr>
          <w:rFonts w:ascii="Arial" w:hAnsi="Arial" w:cs="Arial"/>
        </w:rPr>
        <w:t>Overall, the poor survival of cohorts, especially with grade 3 tumors, suggests the need for more aggressive treatment, including maximal resection followed by intensive adjuvant therapy (</w:t>
      </w:r>
      <w:r w:rsidR="005833B5">
        <w:rPr>
          <w:rFonts w:ascii="Arial" w:hAnsi="Arial" w:cs="Arial"/>
        </w:rPr>
        <w:t>Sullivan</w:t>
      </w:r>
      <w:r w:rsidRPr="0097306E">
        <w:rPr>
          <w:rFonts w:ascii="Arial" w:hAnsi="Arial" w:cs="Arial"/>
        </w:rPr>
        <w:t xml:space="preserve"> et al 2024)</w:t>
      </w:r>
      <w:r>
        <w:rPr>
          <w:rFonts w:ascii="Arial" w:hAnsi="Arial" w:cs="Arial"/>
        </w:rPr>
        <w:t>.</w:t>
      </w:r>
    </w:p>
    <w:p w14:paraId="09978CD7" w14:textId="77777777" w:rsidR="00C95EA9" w:rsidRDefault="00105B98" w:rsidP="00105B98">
      <w:pPr>
        <w:pStyle w:val="NormalWeb"/>
        <w:rPr>
          <w:rFonts w:ascii="Arial" w:hAnsi="Arial" w:cs="Arial"/>
        </w:rPr>
      </w:pPr>
      <w:r w:rsidRPr="00FA5472">
        <w:rPr>
          <w:rFonts w:ascii="Arial" w:hAnsi="Arial" w:cs="Arial"/>
        </w:rPr>
        <w:t xml:space="preserve">The role for adjuvant radiation and chemotherapy remains less clear, with multiple studies unable to reconcile the risks and benefits (Macaulay et al 1993; Pahapill et al 1996; Tan et al 2004; Chang et al 2006; Marton et al 2007; Koga et al 2009; Okazaki et al 2009; Rao et al 2010; Marucci and Morandi 2011; Perkins et al 2012). </w:t>
      </w:r>
    </w:p>
    <w:p w14:paraId="569F2F08" w14:textId="1D00E3EB" w:rsidR="00C95EA9" w:rsidRDefault="00C95EA9" w:rsidP="00105B98">
      <w:pPr>
        <w:pStyle w:val="NormalWeb"/>
        <w:rPr>
          <w:rFonts w:ascii="Arial" w:hAnsi="Arial" w:cs="Arial"/>
        </w:rPr>
      </w:pPr>
      <w:r w:rsidRPr="00C95EA9">
        <w:rPr>
          <w:rFonts w:ascii="Arial" w:hAnsi="Arial" w:cs="Arial"/>
        </w:rPr>
        <w:t>Data regarding</w:t>
      </w:r>
      <w:r>
        <w:rPr>
          <w:rFonts w:ascii="Arial" w:hAnsi="Arial" w:cs="Arial"/>
        </w:rPr>
        <w:t xml:space="preserve"> the</w:t>
      </w:r>
      <w:r w:rsidRPr="00C95EA9">
        <w:rPr>
          <w:rFonts w:ascii="Arial" w:hAnsi="Arial" w:cs="Arial"/>
        </w:rPr>
        <w:t xml:space="preserve"> routine u</w:t>
      </w:r>
      <w:r>
        <w:rPr>
          <w:rFonts w:ascii="Arial" w:hAnsi="Arial" w:cs="Arial"/>
        </w:rPr>
        <w:t>se</w:t>
      </w:r>
      <w:r w:rsidRPr="00C95EA9">
        <w:rPr>
          <w:rFonts w:ascii="Arial" w:hAnsi="Arial" w:cs="Arial"/>
        </w:rPr>
        <w:t xml:space="preserve"> of radiotherapy in pleomorphic xanthoastrocytoma</w:t>
      </w:r>
      <w:r>
        <w:rPr>
          <w:rFonts w:ascii="Arial" w:hAnsi="Arial" w:cs="Arial"/>
        </w:rPr>
        <w:t xml:space="preserve"> are in</w:t>
      </w:r>
      <w:r w:rsidRPr="00C95EA9">
        <w:rPr>
          <w:rFonts w:ascii="Arial" w:hAnsi="Arial" w:cs="Arial"/>
        </w:rPr>
        <w:t>sufficient</w:t>
      </w:r>
      <w:r>
        <w:rPr>
          <w:rFonts w:ascii="Arial" w:hAnsi="Arial" w:cs="Arial"/>
        </w:rPr>
        <w:t>,</w:t>
      </w:r>
      <w:r w:rsidRPr="00C95EA9">
        <w:rPr>
          <w:rFonts w:ascii="Arial" w:hAnsi="Arial" w:cs="Arial"/>
        </w:rPr>
        <w:t xml:space="preserve"> and </w:t>
      </w:r>
      <w:r>
        <w:rPr>
          <w:rFonts w:ascii="Arial" w:hAnsi="Arial" w:cs="Arial"/>
        </w:rPr>
        <w:t>although</w:t>
      </w:r>
      <w:r w:rsidRPr="00C95EA9">
        <w:rPr>
          <w:rFonts w:ascii="Arial" w:hAnsi="Arial" w:cs="Arial"/>
        </w:rPr>
        <w:t xml:space="preserve"> some reports have noted an association with </w:t>
      </w:r>
      <w:r>
        <w:rPr>
          <w:rFonts w:ascii="Arial" w:hAnsi="Arial" w:cs="Arial"/>
        </w:rPr>
        <w:t xml:space="preserve">the </w:t>
      </w:r>
      <w:r w:rsidRPr="00C95EA9">
        <w:rPr>
          <w:rFonts w:ascii="Arial" w:hAnsi="Arial" w:cs="Arial"/>
        </w:rPr>
        <w:t xml:space="preserve">use of postoperative </w:t>
      </w:r>
      <w:r>
        <w:rPr>
          <w:rFonts w:ascii="Arial" w:hAnsi="Arial" w:cs="Arial"/>
        </w:rPr>
        <w:t>radiotherapy</w:t>
      </w:r>
      <w:r w:rsidRPr="00C95EA9">
        <w:rPr>
          <w:rFonts w:ascii="Arial" w:hAnsi="Arial" w:cs="Arial"/>
        </w:rPr>
        <w:t xml:space="preserve"> and improved </w:t>
      </w:r>
      <w:r>
        <w:rPr>
          <w:rFonts w:ascii="Arial" w:hAnsi="Arial" w:cs="Arial"/>
        </w:rPr>
        <w:t>progression-free survival,</w:t>
      </w:r>
      <w:r w:rsidRPr="00C95EA9">
        <w:rPr>
          <w:rFonts w:ascii="Arial" w:hAnsi="Arial" w:cs="Arial"/>
        </w:rPr>
        <w:t xml:space="preserve"> no definitive improvement in </w:t>
      </w:r>
      <w:r>
        <w:rPr>
          <w:rFonts w:ascii="Arial" w:hAnsi="Arial" w:cs="Arial"/>
        </w:rPr>
        <w:t>overall</w:t>
      </w:r>
      <w:r w:rsidRPr="00C95EA9">
        <w:rPr>
          <w:rFonts w:ascii="Arial" w:hAnsi="Arial" w:cs="Arial"/>
        </w:rPr>
        <w:t xml:space="preserve"> </w:t>
      </w:r>
      <w:r>
        <w:rPr>
          <w:rFonts w:ascii="Arial" w:hAnsi="Arial" w:cs="Arial"/>
        </w:rPr>
        <w:t xml:space="preserve">survival </w:t>
      </w:r>
      <w:r w:rsidRPr="00C95EA9">
        <w:rPr>
          <w:rFonts w:ascii="Arial" w:hAnsi="Arial" w:cs="Arial"/>
        </w:rPr>
        <w:t xml:space="preserve">has been demonstrated. A meta-analysis of 167 patients revealed use of adjuvant therapy was not found to be a significant factor affecting </w:t>
      </w:r>
      <w:r>
        <w:rPr>
          <w:rFonts w:ascii="Arial" w:hAnsi="Arial" w:cs="Arial"/>
        </w:rPr>
        <w:t>progression-free survival or overall survival</w:t>
      </w:r>
      <w:r w:rsidRPr="00C95EA9">
        <w:rPr>
          <w:rFonts w:ascii="Arial" w:hAnsi="Arial" w:cs="Arial"/>
        </w:rPr>
        <w:t xml:space="preserve">. Radiotherapy was used in salvage treatment in 76.1% of the patients. There is inadequate evidence to recommend routine adjuvant radiation or chemotherapy in all patients with grade 2 pleomorphic xanthoastrocytoma. Earlier incorporation of radiation for subtotal resection or </w:t>
      </w:r>
      <w:r>
        <w:rPr>
          <w:rFonts w:ascii="Arial" w:hAnsi="Arial" w:cs="Arial"/>
        </w:rPr>
        <w:t xml:space="preserve">anaplastic </w:t>
      </w:r>
      <w:r w:rsidRPr="00C95EA9">
        <w:rPr>
          <w:rFonts w:ascii="Arial" w:hAnsi="Arial" w:cs="Arial"/>
        </w:rPr>
        <w:t>pleomorphic xanthoastrocytoma may be considered</w:t>
      </w:r>
      <w:r>
        <w:rPr>
          <w:rFonts w:ascii="Arial" w:hAnsi="Arial" w:cs="Arial"/>
        </w:rPr>
        <w:t>,</w:t>
      </w:r>
      <w:r w:rsidRPr="00C95EA9">
        <w:rPr>
          <w:rFonts w:ascii="Arial" w:hAnsi="Arial" w:cs="Arial"/>
        </w:rPr>
        <w:t xml:space="preserve"> given the poorer outcomes associated with these factors. Due to paucity of data, doses ranging between 45</w:t>
      </w:r>
      <w:r>
        <w:rPr>
          <w:rFonts w:ascii="Arial" w:hAnsi="Arial" w:cs="Arial"/>
        </w:rPr>
        <w:t xml:space="preserve"> and </w:t>
      </w:r>
      <w:r w:rsidRPr="00C95EA9">
        <w:rPr>
          <w:rFonts w:ascii="Arial" w:hAnsi="Arial" w:cs="Arial"/>
        </w:rPr>
        <w:t>54 Gy have been employed in the adjuvant or salvage setting (</w:t>
      </w:r>
      <w:r w:rsidR="0013780E">
        <w:rPr>
          <w:rFonts w:ascii="Arial" w:hAnsi="Arial" w:cs="Arial"/>
        </w:rPr>
        <w:t>Shaikh</w:t>
      </w:r>
      <w:r w:rsidRPr="00C95EA9">
        <w:rPr>
          <w:rFonts w:ascii="Arial" w:hAnsi="Arial" w:cs="Arial"/>
        </w:rPr>
        <w:t xml:space="preserve"> et al 2019)</w:t>
      </w:r>
      <w:r>
        <w:rPr>
          <w:rFonts w:ascii="Arial" w:hAnsi="Arial" w:cs="Arial"/>
        </w:rPr>
        <w:t>.</w:t>
      </w:r>
      <w:r w:rsidRPr="00C95EA9">
        <w:rPr>
          <w:rFonts w:ascii="Arial" w:hAnsi="Arial" w:cs="Arial"/>
        </w:rPr>
        <w:t xml:space="preserve"> There are also newer modalities being tested</w:t>
      </w:r>
      <w:r>
        <w:rPr>
          <w:rFonts w:ascii="Arial" w:hAnsi="Arial" w:cs="Arial"/>
        </w:rPr>
        <w:t>,</w:t>
      </w:r>
      <w:r w:rsidRPr="00C95EA9">
        <w:rPr>
          <w:rFonts w:ascii="Arial" w:hAnsi="Arial" w:cs="Arial"/>
        </w:rPr>
        <w:t xml:space="preserve"> including IMPT for salvage purposes (Han et al 202</w:t>
      </w:r>
      <w:r w:rsidR="00373A22">
        <w:rPr>
          <w:rFonts w:ascii="Arial" w:hAnsi="Arial" w:cs="Arial"/>
        </w:rPr>
        <w:t>4</w:t>
      </w:r>
      <w:r w:rsidRPr="00C95EA9">
        <w:rPr>
          <w:rFonts w:ascii="Arial" w:hAnsi="Arial" w:cs="Arial"/>
        </w:rPr>
        <w:t>)</w:t>
      </w:r>
      <w:r>
        <w:rPr>
          <w:rFonts w:ascii="Arial" w:hAnsi="Arial" w:cs="Arial"/>
        </w:rPr>
        <w:t>.</w:t>
      </w:r>
      <w:r w:rsidRPr="00C95EA9">
        <w:rPr>
          <w:rFonts w:ascii="Arial" w:hAnsi="Arial" w:cs="Arial"/>
        </w:rPr>
        <w:t xml:space="preserve"> For Grade 3 tumors, aggressive treatment</w:t>
      </w:r>
      <w:r>
        <w:rPr>
          <w:rFonts w:ascii="Arial" w:hAnsi="Arial" w:cs="Arial"/>
        </w:rPr>
        <w:t xml:space="preserve">, </w:t>
      </w:r>
      <w:r w:rsidRPr="00C95EA9">
        <w:rPr>
          <w:rFonts w:ascii="Arial" w:hAnsi="Arial" w:cs="Arial"/>
        </w:rPr>
        <w:t>including maximal safe resection followed by intense adjuvant treatment</w:t>
      </w:r>
      <w:r>
        <w:rPr>
          <w:rFonts w:ascii="Arial" w:hAnsi="Arial" w:cs="Arial"/>
        </w:rPr>
        <w:t>,</w:t>
      </w:r>
      <w:r w:rsidRPr="00C95EA9">
        <w:rPr>
          <w:rFonts w:ascii="Arial" w:hAnsi="Arial" w:cs="Arial"/>
        </w:rPr>
        <w:t xml:space="preserve"> is warranted (</w:t>
      </w:r>
      <w:r w:rsidR="004140E5">
        <w:rPr>
          <w:rFonts w:ascii="Arial" w:hAnsi="Arial" w:cs="Arial"/>
        </w:rPr>
        <w:t>Sullivan</w:t>
      </w:r>
      <w:r w:rsidRPr="00C95EA9">
        <w:rPr>
          <w:rFonts w:ascii="Arial" w:hAnsi="Arial" w:cs="Arial"/>
        </w:rPr>
        <w:t xml:space="preserve"> et al 202</w:t>
      </w:r>
      <w:r w:rsidR="004140E5">
        <w:rPr>
          <w:rFonts w:ascii="Arial" w:hAnsi="Arial" w:cs="Arial"/>
        </w:rPr>
        <w:t>4</w:t>
      </w:r>
      <w:r w:rsidRPr="00C95EA9">
        <w:rPr>
          <w:rFonts w:ascii="Arial" w:hAnsi="Arial" w:cs="Arial"/>
        </w:rPr>
        <w:t>)</w:t>
      </w:r>
      <w:r>
        <w:rPr>
          <w:rFonts w:ascii="Arial" w:hAnsi="Arial" w:cs="Arial"/>
        </w:rPr>
        <w:t>.</w:t>
      </w:r>
      <w:r w:rsidRPr="00C95EA9">
        <w:rPr>
          <w:rFonts w:ascii="Arial" w:hAnsi="Arial" w:cs="Arial"/>
        </w:rPr>
        <w:t xml:space="preserve"> Conflicting data regarding adults with pleomorphic xanthoastrocytoma pointed out</w:t>
      </w:r>
      <w:r>
        <w:rPr>
          <w:rFonts w:ascii="Arial" w:hAnsi="Arial" w:cs="Arial"/>
        </w:rPr>
        <w:t xml:space="preserve"> that</w:t>
      </w:r>
      <w:r w:rsidRPr="00C95EA9">
        <w:rPr>
          <w:rFonts w:ascii="Arial" w:hAnsi="Arial" w:cs="Arial"/>
        </w:rPr>
        <w:t xml:space="preserve"> treatment with </w:t>
      </w:r>
      <w:r>
        <w:rPr>
          <w:rFonts w:ascii="Arial" w:hAnsi="Arial" w:cs="Arial"/>
        </w:rPr>
        <w:t>radiotherapy</w:t>
      </w:r>
      <w:r w:rsidRPr="00C95EA9">
        <w:rPr>
          <w:rFonts w:ascii="Arial" w:hAnsi="Arial" w:cs="Arial"/>
        </w:rPr>
        <w:t xml:space="preserve"> is independently associated with a significantly higher risk of mortality</w:t>
      </w:r>
      <w:r w:rsidR="00B77E9F">
        <w:rPr>
          <w:rFonts w:ascii="Arial" w:hAnsi="Arial" w:cs="Arial"/>
        </w:rPr>
        <w:t xml:space="preserve"> (</w:t>
      </w:r>
      <w:r w:rsidR="00B77E9F" w:rsidRPr="00B77E9F">
        <w:rPr>
          <w:rFonts w:ascii="Arial" w:hAnsi="Arial" w:cs="Arial"/>
        </w:rPr>
        <w:t xml:space="preserve">Khalafallah </w:t>
      </w:r>
      <w:r w:rsidR="00B77E9F">
        <w:rPr>
          <w:rFonts w:ascii="Arial" w:hAnsi="Arial" w:cs="Arial"/>
        </w:rPr>
        <w:t>et al 2020)</w:t>
      </w:r>
      <w:r w:rsidRPr="00C95EA9">
        <w:rPr>
          <w:rFonts w:ascii="Arial" w:hAnsi="Arial" w:cs="Arial"/>
        </w:rPr>
        <w:t>. In this paper, a total of 546 patients were identified</w:t>
      </w:r>
      <w:r w:rsidR="00B77E9F">
        <w:rPr>
          <w:rFonts w:ascii="Arial" w:hAnsi="Arial" w:cs="Arial"/>
        </w:rPr>
        <w:t>, and o</w:t>
      </w:r>
      <w:r w:rsidRPr="00C95EA9">
        <w:rPr>
          <w:rFonts w:ascii="Arial" w:hAnsi="Arial" w:cs="Arial"/>
        </w:rPr>
        <w:t xml:space="preserve">verall, those who received </w:t>
      </w:r>
      <w:r w:rsidR="00B77E9F">
        <w:rPr>
          <w:rFonts w:ascii="Arial" w:hAnsi="Arial" w:cs="Arial"/>
        </w:rPr>
        <w:t>radiotherapy</w:t>
      </w:r>
      <w:r w:rsidRPr="00C95EA9">
        <w:rPr>
          <w:rFonts w:ascii="Arial" w:hAnsi="Arial" w:cs="Arial"/>
        </w:rPr>
        <w:t xml:space="preserve"> had a shorter median </w:t>
      </w:r>
      <w:r w:rsidR="00B77E9F">
        <w:rPr>
          <w:rFonts w:ascii="Arial" w:hAnsi="Arial" w:cs="Arial"/>
        </w:rPr>
        <w:t>overall survival</w:t>
      </w:r>
      <w:r w:rsidRPr="00C95EA9">
        <w:rPr>
          <w:rFonts w:ascii="Arial" w:hAnsi="Arial" w:cs="Arial"/>
        </w:rPr>
        <w:t xml:space="preserve"> (33.3 months) compared to those who did not (</w:t>
      </w:r>
      <w:r w:rsidR="00B77E9F">
        <w:rPr>
          <w:rFonts w:ascii="Arial" w:hAnsi="Arial" w:cs="Arial"/>
        </w:rPr>
        <w:t xml:space="preserve">more than </w:t>
      </w:r>
      <w:r w:rsidRPr="00C95EA9">
        <w:rPr>
          <w:rFonts w:ascii="Arial" w:hAnsi="Arial" w:cs="Arial"/>
        </w:rPr>
        <w:t>128.6 months, p &lt; 0.001)</w:t>
      </w:r>
      <w:r w:rsidR="00B77E9F">
        <w:rPr>
          <w:rFonts w:ascii="Arial" w:hAnsi="Arial" w:cs="Arial"/>
        </w:rPr>
        <w:t>.</w:t>
      </w:r>
      <w:r w:rsidRPr="00C95EA9">
        <w:rPr>
          <w:rFonts w:ascii="Arial" w:hAnsi="Arial" w:cs="Arial"/>
        </w:rPr>
        <w:t xml:space="preserve"> </w:t>
      </w:r>
      <w:r w:rsidR="00B77E9F">
        <w:rPr>
          <w:rFonts w:ascii="Arial" w:hAnsi="Arial" w:cs="Arial"/>
        </w:rPr>
        <w:t>It</w:t>
      </w:r>
      <w:r w:rsidRPr="00C95EA9">
        <w:rPr>
          <w:rFonts w:ascii="Arial" w:hAnsi="Arial" w:cs="Arial"/>
        </w:rPr>
        <w:t xml:space="preserve"> is unclear whether needing </w:t>
      </w:r>
      <w:r w:rsidR="00337066">
        <w:rPr>
          <w:rFonts w:ascii="Arial" w:hAnsi="Arial" w:cs="Arial"/>
        </w:rPr>
        <w:t>radio</w:t>
      </w:r>
      <w:r w:rsidR="00B77E9F" w:rsidRPr="00B77E9F">
        <w:rPr>
          <w:rFonts w:ascii="Arial" w:hAnsi="Arial" w:cs="Arial"/>
        </w:rPr>
        <w:t>therapy</w:t>
      </w:r>
      <w:r w:rsidR="00B77E9F">
        <w:rPr>
          <w:rFonts w:ascii="Arial" w:hAnsi="Arial" w:cs="Arial"/>
        </w:rPr>
        <w:t xml:space="preserve"> </w:t>
      </w:r>
      <w:r w:rsidR="00B77E9F" w:rsidRPr="00C95EA9">
        <w:rPr>
          <w:rFonts w:ascii="Arial" w:hAnsi="Arial" w:cs="Arial"/>
        </w:rPr>
        <w:t xml:space="preserve">for </w:t>
      </w:r>
      <w:r w:rsidRPr="00C95EA9">
        <w:rPr>
          <w:rFonts w:ascii="Arial" w:hAnsi="Arial" w:cs="Arial"/>
        </w:rPr>
        <w:t xml:space="preserve">salvage purposes or having anaplastic features in some cases were inherently associated with worse </w:t>
      </w:r>
      <w:r w:rsidR="00B77E9F">
        <w:rPr>
          <w:rFonts w:ascii="Arial" w:hAnsi="Arial" w:cs="Arial"/>
        </w:rPr>
        <w:t>overall survival (this author’s interpretation)</w:t>
      </w:r>
      <w:r w:rsidRPr="00C95EA9">
        <w:rPr>
          <w:rFonts w:ascii="Arial" w:hAnsi="Arial" w:cs="Arial"/>
        </w:rPr>
        <w:t xml:space="preserve">. A possible explanation is that </w:t>
      </w:r>
      <w:r w:rsidR="00B77E9F">
        <w:rPr>
          <w:rFonts w:ascii="Arial" w:hAnsi="Arial" w:cs="Arial"/>
        </w:rPr>
        <w:t>radiotherapy</w:t>
      </w:r>
      <w:r w:rsidRPr="00C95EA9">
        <w:rPr>
          <w:rFonts w:ascii="Arial" w:hAnsi="Arial" w:cs="Arial"/>
        </w:rPr>
        <w:t xml:space="preserve"> may induce the malignant transformation of </w:t>
      </w:r>
      <w:r w:rsidR="00B77E9F" w:rsidRPr="00B77E9F">
        <w:rPr>
          <w:rFonts w:ascii="Arial" w:hAnsi="Arial" w:cs="Arial"/>
        </w:rPr>
        <w:t xml:space="preserve">pleomorphic xanthoastrocytoma </w:t>
      </w:r>
      <w:r w:rsidRPr="00C95EA9">
        <w:rPr>
          <w:rFonts w:ascii="Arial" w:hAnsi="Arial" w:cs="Arial"/>
        </w:rPr>
        <w:t xml:space="preserve">into a more aggressive tumor type with associated worse clinical outcomes. At any rate, routine use of this modality in treating </w:t>
      </w:r>
      <w:r w:rsidR="00B77E9F" w:rsidRPr="00B77E9F">
        <w:rPr>
          <w:rFonts w:ascii="Arial" w:hAnsi="Arial" w:cs="Arial"/>
        </w:rPr>
        <w:t xml:space="preserve">pleomorphic xanthoastrocytoma </w:t>
      </w:r>
      <w:r w:rsidRPr="00C95EA9">
        <w:rPr>
          <w:rFonts w:ascii="Arial" w:hAnsi="Arial" w:cs="Arial"/>
        </w:rPr>
        <w:t>warrants further study</w:t>
      </w:r>
      <w:r w:rsidR="00B77E9F">
        <w:rPr>
          <w:rFonts w:ascii="Arial" w:hAnsi="Arial" w:cs="Arial"/>
        </w:rPr>
        <w:t>.</w:t>
      </w:r>
    </w:p>
    <w:p w14:paraId="404B582E" w14:textId="3B1B5220" w:rsidR="00105B98" w:rsidRPr="00FA5472" w:rsidRDefault="00105B98" w:rsidP="00105B98">
      <w:pPr>
        <w:pStyle w:val="NormalWeb"/>
        <w:rPr>
          <w:rFonts w:ascii="Arial" w:hAnsi="Arial" w:cs="Arial"/>
        </w:rPr>
      </w:pPr>
      <w:r w:rsidRPr="00FA5472">
        <w:rPr>
          <w:rFonts w:ascii="Arial" w:hAnsi="Arial" w:cs="Arial"/>
        </w:rPr>
        <w:t xml:space="preserve">Chemotherapy traditionally did not have a definitive role in treatment (Giannini et al 1999; Perkins et al 2012; Vu et al 2012), though some early reports noted success with carboplatin and vincristine (Lubansu et al 2004; Okazaki et al 2009). In </w:t>
      </w:r>
      <w:r w:rsidR="00551E4B" w:rsidRPr="00FA5472">
        <w:rPr>
          <w:rFonts w:ascii="Arial" w:hAnsi="Arial" w:cs="Arial"/>
        </w:rPr>
        <w:t>one</w:t>
      </w:r>
      <w:r w:rsidRPr="00FA5472">
        <w:rPr>
          <w:rFonts w:ascii="Arial" w:hAnsi="Arial" w:cs="Arial"/>
        </w:rPr>
        <w:t xml:space="preserve"> study of 408 </w:t>
      </w:r>
      <w:r w:rsidR="00551E4B" w:rsidRPr="00FA5472">
        <w:rPr>
          <w:rFonts w:ascii="Arial" w:hAnsi="Arial" w:cs="Arial"/>
        </w:rPr>
        <w:t>pleomorphic xanthoastrocytoma</w:t>
      </w:r>
      <w:r w:rsidRPr="00FA5472">
        <w:rPr>
          <w:rFonts w:ascii="Arial" w:hAnsi="Arial" w:cs="Arial"/>
        </w:rPr>
        <w:t xml:space="preserve">s, chemotherapy (regimen not specified) was administered to </w:t>
      </w:r>
      <w:r w:rsidR="00551E4B" w:rsidRPr="00FA5472">
        <w:rPr>
          <w:rFonts w:ascii="Arial" w:hAnsi="Arial" w:cs="Arial"/>
        </w:rPr>
        <w:t xml:space="preserve">about </w:t>
      </w:r>
      <w:r w:rsidRPr="00FA5472">
        <w:rPr>
          <w:rFonts w:ascii="Arial" w:hAnsi="Arial" w:cs="Arial"/>
        </w:rPr>
        <w:t xml:space="preserve">52% of </w:t>
      </w:r>
      <w:r w:rsidR="005A01CE" w:rsidRPr="00FA5472">
        <w:rPr>
          <w:rFonts w:ascii="Arial" w:hAnsi="Arial" w:cs="Arial"/>
        </w:rPr>
        <w:t xml:space="preserve">patients </w:t>
      </w:r>
      <w:r w:rsidR="005A01CE">
        <w:rPr>
          <w:rFonts w:ascii="Arial" w:hAnsi="Arial" w:cs="Arial"/>
        </w:rPr>
        <w:t xml:space="preserve">with </w:t>
      </w:r>
      <w:r w:rsidRPr="00FA5472">
        <w:rPr>
          <w:rFonts w:ascii="Arial" w:hAnsi="Arial" w:cs="Arial"/>
        </w:rPr>
        <w:t xml:space="preserve">anaplastic </w:t>
      </w:r>
      <w:r w:rsidR="00551E4B" w:rsidRPr="00FA5472">
        <w:rPr>
          <w:rFonts w:ascii="Arial" w:hAnsi="Arial" w:cs="Arial"/>
        </w:rPr>
        <w:t>pleomorphic xanthoastrocytoma</w:t>
      </w:r>
      <w:r w:rsidRPr="00FA5472">
        <w:rPr>
          <w:rFonts w:ascii="Arial" w:hAnsi="Arial" w:cs="Arial"/>
        </w:rPr>
        <w:t xml:space="preserve"> and only </w:t>
      </w:r>
      <w:r w:rsidR="00551E4B" w:rsidRPr="00FA5472">
        <w:rPr>
          <w:rFonts w:ascii="Arial" w:hAnsi="Arial" w:cs="Arial"/>
        </w:rPr>
        <w:t xml:space="preserve">about </w:t>
      </w:r>
      <w:r w:rsidRPr="00FA5472">
        <w:rPr>
          <w:rFonts w:ascii="Arial" w:hAnsi="Arial" w:cs="Arial"/>
        </w:rPr>
        <w:t xml:space="preserve">11% of </w:t>
      </w:r>
      <w:r w:rsidR="005A01CE" w:rsidRPr="00FA5472">
        <w:rPr>
          <w:rFonts w:ascii="Arial" w:hAnsi="Arial" w:cs="Arial"/>
        </w:rPr>
        <w:t xml:space="preserve">patients </w:t>
      </w:r>
      <w:r w:rsidR="005A01CE">
        <w:rPr>
          <w:rFonts w:ascii="Arial" w:hAnsi="Arial" w:cs="Arial"/>
        </w:rPr>
        <w:t xml:space="preserve">with </w:t>
      </w:r>
      <w:r w:rsidRPr="00FA5472">
        <w:rPr>
          <w:rFonts w:ascii="Arial" w:hAnsi="Arial" w:cs="Arial"/>
        </w:rPr>
        <w:t xml:space="preserve">grade 2 </w:t>
      </w:r>
      <w:r w:rsidR="00551E4B" w:rsidRPr="00FA5472">
        <w:rPr>
          <w:rFonts w:ascii="Arial" w:hAnsi="Arial" w:cs="Arial"/>
        </w:rPr>
        <w:t>pleomorphic xanthoastrocytoma</w:t>
      </w:r>
      <w:r w:rsidRPr="00FA5472">
        <w:rPr>
          <w:rFonts w:ascii="Arial" w:hAnsi="Arial" w:cs="Arial"/>
        </w:rPr>
        <w:t xml:space="preserve"> (Rodrigues et al 2021). In pediatric patients, where radiation therapy is </w:t>
      </w:r>
      <w:r w:rsidR="00337066">
        <w:rPr>
          <w:rFonts w:ascii="Arial" w:hAnsi="Arial" w:cs="Arial"/>
        </w:rPr>
        <w:t xml:space="preserve">of </w:t>
      </w:r>
      <w:r w:rsidRPr="00FA5472">
        <w:rPr>
          <w:rFonts w:ascii="Arial" w:hAnsi="Arial" w:cs="Arial"/>
        </w:rPr>
        <w:t>limited</w:t>
      </w:r>
      <w:r w:rsidR="00337066">
        <w:rPr>
          <w:rFonts w:ascii="Arial" w:hAnsi="Arial" w:cs="Arial"/>
        </w:rPr>
        <w:t xml:space="preserve"> use</w:t>
      </w:r>
      <w:r w:rsidRPr="00FA5472">
        <w:rPr>
          <w:rFonts w:ascii="Arial" w:hAnsi="Arial" w:cs="Arial"/>
        </w:rPr>
        <w:t xml:space="preserve">, the use of adjuvant chemoradiotherapy in the treatment of grade 3 </w:t>
      </w:r>
      <w:r w:rsidR="00551E4B" w:rsidRPr="00FA5472">
        <w:rPr>
          <w:rFonts w:ascii="Arial" w:hAnsi="Arial" w:cs="Arial"/>
        </w:rPr>
        <w:t>pleomorphic xanthoastrocytoma</w:t>
      </w:r>
      <w:r w:rsidRPr="00FA5472">
        <w:rPr>
          <w:rFonts w:ascii="Arial" w:hAnsi="Arial" w:cs="Arial"/>
        </w:rPr>
        <w:t xml:space="preserve"> has been supported empirically</w:t>
      </w:r>
      <w:r w:rsidR="00337066">
        <w:rPr>
          <w:rFonts w:ascii="Arial" w:hAnsi="Arial" w:cs="Arial"/>
        </w:rPr>
        <w:t>,</w:t>
      </w:r>
      <w:r w:rsidRPr="00FA5472">
        <w:rPr>
          <w:rFonts w:ascii="Arial" w:hAnsi="Arial" w:cs="Arial"/>
        </w:rPr>
        <w:t xml:space="preserve"> </w:t>
      </w:r>
      <w:r w:rsidR="00337066" w:rsidRPr="00337066">
        <w:rPr>
          <w:rFonts w:ascii="Arial" w:hAnsi="Arial" w:cs="Arial"/>
        </w:rPr>
        <w:t xml:space="preserve">consisting of fractionated </w:t>
      </w:r>
      <w:r w:rsidR="00337066">
        <w:rPr>
          <w:rFonts w:ascii="Arial" w:hAnsi="Arial" w:cs="Arial"/>
        </w:rPr>
        <w:t>radiotherapy</w:t>
      </w:r>
      <w:r w:rsidR="00337066" w:rsidRPr="00337066">
        <w:rPr>
          <w:rFonts w:ascii="Arial" w:hAnsi="Arial" w:cs="Arial"/>
        </w:rPr>
        <w:t xml:space="preserve"> and concurrent temozolomide in only </w:t>
      </w:r>
      <w:r w:rsidR="00337066">
        <w:rPr>
          <w:rFonts w:ascii="Arial" w:hAnsi="Arial" w:cs="Arial"/>
        </w:rPr>
        <w:t>three</w:t>
      </w:r>
      <w:r w:rsidR="00337066" w:rsidRPr="00337066">
        <w:rPr>
          <w:rFonts w:ascii="Arial" w:hAnsi="Arial" w:cs="Arial"/>
        </w:rPr>
        <w:t xml:space="preserve"> patients</w:t>
      </w:r>
      <w:r w:rsidR="00337066">
        <w:rPr>
          <w:rFonts w:ascii="Arial" w:hAnsi="Arial" w:cs="Arial"/>
        </w:rPr>
        <w:t xml:space="preserve"> </w:t>
      </w:r>
      <w:r w:rsidRPr="00FA5472">
        <w:rPr>
          <w:rFonts w:ascii="Arial" w:hAnsi="Arial" w:cs="Arial"/>
        </w:rPr>
        <w:t xml:space="preserve">(Ronsley et al 2021). Currently, the use of systemic therapy continues to be an active area of investigation in the treatment of anaplastic </w:t>
      </w:r>
      <w:r w:rsidR="00551E4B" w:rsidRPr="00FA5472">
        <w:rPr>
          <w:rFonts w:ascii="Arial" w:hAnsi="Arial" w:cs="Arial"/>
        </w:rPr>
        <w:t>pleomorphic xanthoastrocytoma</w:t>
      </w:r>
      <w:r w:rsidRPr="00FA5472">
        <w:rPr>
          <w:rFonts w:ascii="Arial" w:hAnsi="Arial" w:cs="Arial"/>
        </w:rPr>
        <w:t xml:space="preserve">. The same study reported that </w:t>
      </w:r>
      <w:r w:rsidR="00551E4B" w:rsidRPr="00FA5472">
        <w:rPr>
          <w:rFonts w:ascii="Arial" w:hAnsi="Arial" w:cs="Arial"/>
        </w:rPr>
        <w:t xml:space="preserve">about </w:t>
      </w:r>
      <w:r w:rsidRPr="00FA5472">
        <w:rPr>
          <w:rFonts w:ascii="Arial" w:hAnsi="Arial" w:cs="Arial"/>
        </w:rPr>
        <w:t xml:space="preserve">70% of grade 3 tumors were irradiated; however, only </w:t>
      </w:r>
      <w:r w:rsidR="00551E4B" w:rsidRPr="00FA5472">
        <w:rPr>
          <w:rFonts w:ascii="Arial" w:hAnsi="Arial" w:cs="Arial"/>
        </w:rPr>
        <w:t xml:space="preserve">about </w:t>
      </w:r>
      <w:r w:rsidRPr="00FA5472">
        <w:rPr>
          <w:rFonts w:ascii="Arial" w:hAnsi="Arial" w:cs="Arial"/>
        </w:rPr>
        <w:t xml:space="preserve">18% of grade 2 tumors received radiation. It appears that </w:t>
      </w:r>
      <w:r w:rsidR="00551E4B" w:rsidRPr="00FA5472">
        <w:rPr>
          <w:rFonts w:ascii="Arial" w:hAnsi="Arial" w:cs="Arial"/>
        </w:rPr>
        <w:t>pleomorphic xanthoastrocytoma</w:t>
      </w:r>
      <w:r w:rsidRPr="00FA5472">
        <w:rPr>
          <w:rFonts w:ascii="Arial" w:hAnsi="Arial" w:cs="Arial"/>
        </w:rPr>
        <w:t xml:space="preserve"> does not frequently possess MGMT methylation, raising doubts about the benefits of temozolomide, despite </w:t>
      </w:r>
      <w:r w:rsidR="00EB272D">
        <w:rPr>
          <w:rFonts w:ascii="Arial" w:hAnsi="Arial" w:cs="Arial"/>
        </w:rPr>
        <w:t xml:space="preserve">the </w:t>
      </w:r>
      <w:r w:rsidRPr="00FA5472">
        <w:rPr>
          <w:rFonts w:ascii="Arial" w:hAnsi="Arial" w:cs="Arial"/>
        </w:rPr>
        <w:t xml:space="preserve">scattered attempts to </w:t>
      </w:r>
      <w:r w:rsidRPr="00A66DF5">
        <w:rPr>
          <w:rFonts w:ascii="Arial" w:hAnsi="Arial" w:cs="Arial"/>
        </w:rPr>
        <w:t xml:space="preserve">use it </w:t>
      </w:r>
      <w:r w:rsidR="004E0C00" w:rsidRPr="00A66DF5">
        <w:rPr>
          <w:rFonts w:ascii="Arial" w:hAnsi="Arial" w:cs="Arial"/>
        </w:rPr>
        <w:t>reported in</w:t>
      </w:r>
      <w:r w:rsidRPr="00A66DF5">
        <w:rPr>
          <w:rFonts w:ascii="Arial" w:hAnsi="Arial" w:cs="Arial"/>
        </w:rPr>
        <w:t xml:space="preserve"> the literature.</w:t>
      </w:r>
      <w:r w:rsidR="00337066">
        <w:rPr>
          <w:rFonts w:ascii="Arial" w:hAnsi="Arial" w:cs="Arial"/>
        </w:rPr>
        <w:t xml:space="preserve"> </w:t>
      </w:r>
      <w:r w:rsidR="00337066" w:rsidRPr="00337066">
        <w:rPr>
          <w:rFonts w:ascii="Arial" w:hAnsi="Arial" w:cs="Arial"/>
        </w:rPr>
        <w:t>The use of traditional alkylating chemotherapy like temozolomide is considered to have limited efficacy against pleomorphic xanthoastrocytoma</w:t>
      </w:r>
      <w:r w:rsidR="00337066">
        <w:rPr>
          <w:rFonts w:ascii="Arial" w:hAnsi="Arial" w:cs="Arial"/>
        </w:rPr>
        <w:t xml:space="preserve"> </w:t>
      </w:r>
      <w:r w:rsidR="00337066" w:rsidRPr="00337066">
        <w:rPr>
          <w:rFonts w:ascii="Arial" w:hAnsi="Arial" w:cs="Arial"/>
        </w:rPr>
        <w:t>(Sullivan et al 2023)</w:t>
      </w:r>
      <w:r w:rsidR="00337066">
        <w:rPr>
          <w:rFonts w:ascii="Arial" w:hAnsi="Arial" w:cs="Arial"/>
        </w:rPr>
        <w:t>.</w:t>
      </w:r>
    </w:p>
    <w:p w14:paraId="2582C564" w14:textId="2A267121" w:rsidR="00105B98" w:rsidRPr="00FA5472" w:rsidRDefault="00105B98" w:rsidP="00105B98">
      <w:pPr>
        <w:pStyle w:val="NormalWeb"/>
        <w:rPr>
          <w:rFonts w:ascii="Arial" w:hAnsi="Arial" w:cs="Arial"/>
        </w:rPr>
      </w:pPr>
      <w:r w:rsidRPr="00FA5472">
        <w:rPr>
          <w:rFonts w:ascii="Arial" w:hAnsi="Arial" w:cs="Arial"/>
        </w:rPr>
        <w:t xml:space="preserve">The use of targeted therapies has been an active area of investigation, particularly in the </w:t>
      </w:r>
      <w:r w:rsidRPr="00EC7C43">
        <w:rPr>
          <w:rFonts w:ascii="Arial" w:hAnsi="Arial" w:cs="Arial"/>
          <w:i/>
          <w:iCs/>
        </w:rPr>
        <w:t>BRAF</w:t>
      </w:r>
      <w:r w:rsidRPr="00FA5472">
        <w:rPr>
          <w:rFonts w:ascii="Arial" w:hAnsi="Arial" w:cs="Arial"/>
        </w:rPr>
        <w:t xml:space="preserve"> V600E-mutant</w:t>
      </w:r>
      <w:r w:rsidR="002E5C1B" w:rsidRPr="00FA5472">
        <w:rPr>
          <w:rFonts w:ascii="Arial" w:hAnsi="Arial" w:cs="Arial"/>
        </w:rPr>
        <w:t xml:space="preserve"> pleomorphic xanthoastrocytoma</w:t>
      </w:r>
      <w:r w:rsidRPr="00FA5472">
        <w:rPr>
          <w:rFonts w:ascii="Arial" w:hAnsi="Arial" w:cs="Arial"/>
        </w:rPr>
        <w:t xml:space="preserve">. The overall survival of patients with V600E-mutant tumors was significantly higher than </w:t>
      </w:r>
      <w:r w:rsidR="00A539FA">
        <w:rPr>
          <w:rFonts w:ascii="Arial" w:hAnsi="Arial" w:cs="Arial"/>
        </w:rPr>
        <w:t xml:space="preserve">that </w:t>
      </w:r>
      <w:r w:rsidRPr="00FA5472">
        <w:rPr>
          <w:rFonts w:ascii="Arial" w:hAnsi="Arial" w:cs="Arial"/>
        </w:rPr>
        <w:t>of those with wild</w:t>
      </w:r>
      <w:r w:rsidR="00A539FA">
        <w:rPr>
          <w:rFonts w:ascii="Arial" w:hAnsi="Arial" w:cs="Arial"/>
        </w:rPr>
        <w:t>-</w:t>
      </w:r>
      <w:r w:rsidRPr="00FA5472">
        <w:rPr>
          <w:rFonts w:ascii="Arial" w:hAnsi="Arial" w:cs="Arial"/>
        </w:rPr>
        <w:t xml:space="preserve">type tumors, which included 74 </w:t>
      </w:r>
      <w:r w:rsidR="002E5C1B" w:rsidRPr="00FA5472">
        <w:rPr>
          <w:rFonts w:ascii="Arial" w:hAnsi="Arial" w:cs="Arial"/>
        </w:rPr>
        <w:t>pleomorphic xanthoastrocytoma</w:t>
      </w:r>
      <w:r w:rsidRPr="00FA5472">
        <w:rPr>
          <w:rFonts w:ascii="Arial" w:hAnsi="Arial" w:cs="Arial"/>
        </w:rPr>
        <w:t xml:space="preserve"> of all grades, 35 of which were treated with adjuvant therapies after recurrence or progression (Ida et al 2015). </w:t>
      </w:r>
      <w:r w:rsidR="00A539FA" w:rsidRPr="00A539FA">
        <w:rPr>
          <w:rFonts w:ascii="Arial" w:hAnsi="Arial" w:cs="Arial"/>
        </w:rPr>
        <w:t>Mitotic index ≥ 5/10 HPF and necrosis were associated with decreased overall survival.</w:t>
      </w:r>
      <w:r w:rsidR="00A539FA">
        <w:rPr>
          <w:rFonts w:ascii="Arial" w:hAnsi="Arial" w:cs="Arial"/>
        </w:rPr>
        <w:t xml:space="preserve"> </w:t>
      </w:r>
      <w:r w:rsidRPr="00FA5472">
        <w:rPr>
          <w:rFonts w:ascii="Arial" w:hAnsi="Arial" w:cs="Arial"/>
        </w:rPr>
        <w:t xml:space="preserve">This could be confounded by the increased prevalence of the mutation in the grade 2 </w:t>
      </w:r>
      <w:r w:rsidR="002E5C1B" w:rsidRPr="00FA5472">
        <w:rPr>
          <w:rFonts w:ascii="Arial" w:hAnsi="Arial" w:cs="Arial"/>
        </w:rPr>
        <w:t>pleomorphic xanthoastrocytoma</w:t>
      </w:r>
      <w:r w:rsidRPr="00FA5472">
        <w:rPr>
          <w:rFonts w:ascii="Arial" w:hAnsi="Arial" w:cs="Arial"/>
        </w:rPr>
        <w:t xml:space="preserve"> group compared to grade 3 cases. Case reports and case series have demonstrated radiographic stability of disease and partial responses in some patients treated with </w:t>
      </w:r>
      <w:r w:rsidRPr="00EC7C43">
        <w:rPr>
          <w:rFonts w:ascii="Arial" w:hAnsi="Arial" w:cs="Arial"/>
          <w:i/>
          <w:iCs/>
        </w:rPr>
        <w:t>BRAF</w:t>
      </w:r>
      <w:r w:rsidRPr="00FA5472">
        <w:rPr>
          <w:rFonts w:ascii="Arial" w:hAnsi="Arial" w:cs="Arial"/>
        </w:rPr>
        <w:t xml:space="preserve"> inhibitors vemurafenib and dabrafenib, which appear to be tolerable in this patient population (Chamberlain 2013; Hyman et al 2015; Usubalieva et al 2015; Lee et al 2016; Brown et al 2017). The VE-BASKET study reported the highest response rate to vemurafenib in low-grade tumors, particularly </w:t>
      </w:r>
      <w:r w:rsidR="002E5C1B" w:rsidRPr="002F16D5">
        <w:rPr>
          <w:rFonts w:ascii="Arial" w:hAnsi="Arial" w:cs="Arial"/>
        </w:rPr>
        <w:t xml:space="preserve">pleomorphic xanthoastrocytoma </w:t>
      </w:r>
      <w:r w:rsidRPr="002F16D5">
        <w:rPr>
          <w:rFonts w:ascii="Arial" w:hAnsi="Arial" w:cs="Arial"/>
        </w:rPr>
        <w:t xml:space="preserve">(n=7), with </w:t>
      </w:r>
      <w:r w:rsidR="00A539FA">
        <w:rPr>
          <w:rFonts w:ascii="Arial" w:hAnsi="Arial" w:cs="Arial"/>
        </w:rPr>
        <w:t xml:space="preserve">a </w:t>
      </w:r>
      <w:r w:rsidRPr="002F16D5">
        <w:rPr>
          <w:rFonts w:ascii="Arial" w:hAnsi="Arial" w:cs="Arial"/>
        </w:rPr>
        <w:t xml:space="preserve">promising </w:t>
      </w:r>
      <w:r w:rsidR="00A539FA">
        <w:rPr>
          <w:rFonts w:ascii="Arial" w:hAnsi="Arial" w:cs="Arial"/>
        </w:rPr>
        <w:t>clinical benefit rate of 57%</w:t>
      </w:r>
      <w:r w:rsidRPr="002F16D5">
        <w:rPr>
          <w:rFonts w:ascii="Arial" w:hAnsi="Arial" w:cs="Arial"/>
        </w:rPr>
        <w:t xml:space="preserve"> (Kaley et al 2018</w:t>
      </w:r>
      <w:r w:rsidR="00A539FA">
        <w:rPr>
          <w:rFonts w:ascii="Arial" w:hAnsi="Arial" w:cs="Arial"/>
        </w:rPr>
        <w:t>; Kata et al 2022</w:t>
      </w:r>
      <w:r w:rsidRPr="002F16D5">
        <w:rPr>
          <w:rFonts w:ascii="Arial" w:hAnsi="Arial" w:cs="Arial"/>
        </w:rPr>
        <w:t>).</w:t>
      </w:r>
      <w:r w:rsidR="004E0C00" w:rsidRPr="002F16D5">
        <w:rPr>
          <w:rFonts w:ascii="Arial" w:hAnsi="Arial" w:cs="Arial"/>
        </w:rPr>
        <w:t xml:space="preserve"> One significant challenge that emerged during the medical management of the affected patients is resistance to </w:t>
      </w:r>
      <w:r w:rsidR="004E0C00" w:rsidRPr="00EC7C43">
        <w:rPr>
          <w:rFonts w:ascii="Arial" w:hAnsi="Arial" w:cs="Arial"/>
          <w:i/>
          <w:iCs/>
        </w:rPr>
        <w:t>BRAF</w:t>
      </w:r>
      <w:r w:rsidR="004E0C00" w:rsidRPr="002F16D5">
        <w:rPr>
          <w:rFonts w:ascii="Arial" w:hAnsi="Arial" w:cs="Arial"/>
        </w:rPr>
        <w:t xml:space="preserve"> inhibitors</w:t>
      </w:r>
      <w:r w:rsidR="00A539FA">
        <w:rPr>
          <w:rFonts w:ascii="Arial" w:hAnsi="Arial" w:cs="Arial"/>
        </w:rPr>
        <w:t xml:space="preserve"> </w:t>
      </w:r>
      <w:r w:rsidR="00A539FA" w:rsidRPr="00A539FA">
        <w:rPr>
          <w:rFonts w:ascii="Arial" w:hAnsi="Arial" w:cs="Arial"/>
        </w:rPr>
        <w:t xml:space="preserve">via acquired reactivation of the MAPK pathway. This led to consideration of </w:t>
      </w:r>
      <w:r w:rsidR="00A539FA">
        <w:rPr>
          <w:rFonts w:ascii="Arial" w:hAnsi="Arial" w:cs="Arial"/>
        </w:rPr>
        <w:t xml:space="preserve">the </w:t>
      </w:r>
      <w:r w:rsidR="00A539FA" w:rsidRPr="00A539FA">
        <w:rPr>
          <w:rFonts w:ascii="Arial" w:hAnsi="Arial" w:cs="Arial"/>
        </w:rPr>
        <w:t>impeding MEK pathway, downstream of MAPK</w:t>
      </w:r>
      <w:r w:rsidR="00A539FA">
        <w:rPr>
          <w:rFonts w:ascii="Arial" w:hAnsi="Arial" w:cs="Arial"/>
        </w:rPr>
        <w:t>,</w:t>
      </w:r>
      <w:r w:rsidR="00A539FA" w:rsidRPr="00A539FA">
        <w:rPr>
          <w:rFonts w:ascii="Arial" w:hAnsi="Arial" w:cs="Arial"/>
        </w:rPr>
        <w:t xml:space="preserve"> to increase deep and durable responses as previously shown in melanoma. Therefore, an </w:t>
      </w:r>
      <w:r w:rsidR="004E0C00" w:rsidRPr="00B31671">
        <w:rPr>
          <w:rFonts w:ascii="Arial" w:hAnsi="Arial" w:cs="Arial"/>
        </w:rPr>
        <w:t xml:space="preserve">increasing number of reports support the concurrent use of </w:t>
      </w:r>
      <w:r w:rsidR="004E0C00" w:rsidRPr="00EC7C43">
        <w:rPr>
          <w:rFonts w:ascii="Arial" w:hAnsi="Arial" w:cs="Arial"/>
          <w:i/>
          <w:iCs/>
        </w:rPr>
        <w:t>BRAF</w:t>
      </w:r>
      <w:r w:rsidR="004E0C00" w:rsidRPr="00B31671">
        <w:rPr>
          <w:rFonts w:ascii="Arial" w:hAnsi="Arial" w:cs="Arial"/>
        </w:rPr>
        <w:t xml:space="preserve"> and </w:t>
      </w:r>
      <w:r w:rsidR="004E0C00" w:rsidRPr="00EC7C43">
        <w:rPr>
          <w:rFonts w:ascii="Arial" w:hAnsi="Arial" w:cs="Arial"/>
          <w:i/>
          <w:iCs/>
        </w:rPr>
        <w:t>MEK</w:t>
      </w:r>
      <w:r w:rsidR="004E0C00" w:rsidRPr="00B31671">
        <w:rPr>
          <w:rFonts w:ascii="Arial" w:hAnsi="Arial" w:cs="Arial"/>
        </w:rPr>
        <w:t xml:space="preserve"> inhibitors in treating </w:t>
      </w:r>
      <w:r w:rsidR="00B31671" w:rsidRPr="00B31671">
        <w:rPr>
          <w:rFonts w:ascii="Arial" w:hAnsi="Arial" w:cs="Arial"/>
        </w:rPr>
        <w:t>pleomorphic xanthoastrocytoma</w:t>
      </w:r>
      <w:r w:rsidR="004E0C00" w:rsidRPr="00B31671">
        <w:rPr>
          <w:rFonts w:ascii="Arial" w:hAnsi="Arial" w:cs="Arial"/>
        </w:rPr>
        <w:t xml:space="preserve">. </w:t>
      </w:r>
      <w:r w:rsidR="004E0C00" w:rsidRPr="00EC7C43">
        <w:rPr>
          <w:rFonts w:ascii="Arial" w:hAnsi="Arial" w:cs="Arial"/>
          <w:i/>
          <w:iCs/>
        </w:rPr>
        <w:t>BRAF</w:t>
      </w:r>
      <w:r w:rsidR="004E0C00" w:rsidRPr="00B31671">
        <w:rPr>
          <w:rFonts w:ascii="Arial" w:hAnsi="Arial" w:cs="Arial"/>
        </w:rPr>
        <w:t>/</w:t>
      </w:r>
      <w:r w:rsidR="004E0C00" w:rsidRPr="00EC7C43">
        <w:rPr>
          <w:rFonts w:ascii="Arial" w:hAnsi="Arial" w:cs="Arial"/>
          <w:i/>
          <w:iCs/>
        </w:rPr>
        <w:t>MEK</w:t>
      </w:r>
      <w:r w:rsidR="004E0C00" w:rsidRPr="00B31671">
        <w:rPr>
          <w:rFonts w:ascii="Arial" w:hAnsi="Arial" w:cs="Arial"/>
        </w:rPr>
        <w:t xml:space="preserve"> dual-drug inhibitor therapy has been reported to delay tumor </w:t>
      </w:r>
      <w:r w:rsidR="00A539FA" w:rsidRPr="00A539FA">
        <w:rPr>
          <w:rFonts w:ascii="Arial" w:hAnsi="Arial" w:cs="Arial"/>
        </w:rPr>
        <w:t xml:space="preserve">progression with </w:t>
      </w:r>
      <w:r w:rsidR="00A539FA">
        <w:rPr>
          <w:rFonts w:ascii="Arial" w:hAnsi="Arial" w:cs="Arial"/>
        </w:rPr>
        <w:t xml:space="preserve">good </w:t>
      </w:r>
      <w:r w:rsidR="00A539FA" w:rsidRPr="00A539FA">
        <w:rPr>
          <w:rFonts w:ascii="Arial" w:hAnsi="Arial" w:cs="Arial"/>
        </w:rPr>
        <w:t>tolerance in the entire cohort with grade 1</w:t>
      </w:r>
      <w:r w:rsidR="00A539FA">
        <w:rPr>
          <w:rFonts w:ascii="Arial" w:hAnsi="Arial" w:cs="Arial"/>
        </w:rPr>
        <w:t xml:space="preserve"> to </w:t>
      </w:r>
      <w:r w:rsidR="00A539FA" w:rsidRPr="00A539FA">
        <w:rPr>
          <w:rFonts w:ascii="Arial" w:hAnsi="Arial" w:cs="Arial"/>
        </w:rPr>
        <w:t xml:space="preserve">2 </w:t>
      </w:r>
      <w:r w:rsidR="00A539FA">
        <w:rPr>
          <w:rFonts w:ascii="Arial" w:hAnsi="Arial" w:cs="Arial"/>
        </w:rPr>
        <w:t>adverse effects,</w:t>
      </w:r>
      <w:r w:rsidR="00A539FA" w:rsidRPr="00A539FA">
        <w:rPr>
          <w:rFonts w:ascii="Arial" w:hAnsi="Arial" w:cs="Arial"/>
        </w:rPr>
        <w:t xml:space="preserve"> including transient skin rash, fatigue, abdominal discomfort, neutropenia, and diarrhea</w:t>
      </w:r>
      <w:r w:rsidR="004E0C00" w:rsidRPr="00B31671">
        <w:rPr>
          <w:rFonts w:ascii="Arial" w:hAnsi="Arial" w:cs="Arial"/>
        </w:rPr>
        <w:t xml:space="preserve"> (Kata et al 2022). Although the mechanism is not entirely elucidated, this may be attributed</w:t>
      </w:r>
      <w:r w:rsidR="00B31671" w:rsidRPr="00B31671">
        <w:rPr>
          <w:rFonts w:ascii="Arial" w:hAnsi="Arial" w:cs="Arial"/>
        </w:rPr>
        <w:t>,</w:t>
      </w:r>
      <w:r w:rsidR="004E0C00" w:rsidRPr="00B31671">
        <w:rPr>
          <w:rFonts w:ascii="Arial" w:hAnsi="Arial" w:cs="Arial"/>
        </w:rPr>
        <w:t xml:space="preserve"> </w:t>
      </w:r>
      <w:r w:rsidR="00B31671" w:rsidRPr="00B31671">
        <w:rPr>
          <w:rFonts w:ascii="Arial" w:hAnsi="Arial" w:cs="Arial"/>
        </w:rPr>
        <w:t xml:space="preserve">in part, </w:t>
      </w:r>
      <w:r w:rsidR="004E0C00" w:rsidRPr="00B31671">
        <w:rPr>
          <w:rFonts w:ascii="Arial" w:hAnsi="Arial" w:cs="Arial"/>
        </w:rPr>
        <w:t xml:space="preserve">to a synergistic potential of combining both inhibitors and their specific </w:t>
      </w:r>
      <w:r w:rsidR="004E0C00" w:rsidRPr="008B7ED4">
        <w:rPr>
          <w:rFonts w:ascii="Arial" w:hAnsi="Arial" w:cs="Arial"/>
        </w:rPr>
        <w:t>effects</w:t>
      </w:r>
      <w:r w:rsidR="00C15D2B">
        <w:rPr>
          <w:rFonts w:ascii="Arial" w:hAnsi="Arial" w:cs="Arial"/>
        </w:rPr>
        <w:t>,</w:t>
      </w:r>
      <w:r w:rsidR="004E0C00" w:rsidRPr="008B7ED4">
        <w:rPr>
          <w:rFonts w:ascii="Arial" w:hAnsi="Arial" w:cs="Arial"/>
        </w:rPr>
        <w:t xml:space="preserve"> depending on the specific class of the </w:t>
      </w:r>
      <w:r w:rsidR="004E0C00" w:rsidRPr="00EC7C43">
        <w:rPr>
          <w:rFonts w:ascii="Arial" w:hAnsi="Arial" w:cs="Arial"/>
          <w:i/>
          <w:iCs/>
        </w:rPr>
        <w:t>BRAF</w:t>
      </w:r>
      <w:r w:rsidR="004E0C00" w:rsidRPr="008B7ED4">
        <w:rPr>
          <w:rFonts w:ascii="Arial" w:hAnsi="Arial" w:cs="Arial"/>
        </w:rPr>
        <w:t xml:space="preserve"> alteration harbored by each tumor. </w:t>
      </w:r>
      <w:r w:rsidR="00A539FA">
        <w:rPr>
          <w:rFonts w:ascii="Arial" w:hAnsi="Arial" w:cs="Arial"/>
        </w:rPr>
        <w:t>In June 2022, d</w:t>
      </w:r>
      <w:r w:rsidR="004E0C00" w:rsidRPr="008B7ED4">
        <w:rPr>
          <w:rFonts w:ascii="Arial" w:hAnsi="Arial" w:cs="Arial"/>
        </w:rPr>
        <w:t xml:space="preserve">ual </w:t>
      </w:r>
      <w:r w:rsidR="004E0C00" w:rsidRPr="00EC7C43">
        <w:rPr>
          <w:rFonts w:ascii="Arial" w:hAnsi="Arial" w:cs="Arial"/>
          <w:i/>
          <w:iCs/>
        </w:rPr>
        <w:t>BRAF</w:t>
      </w:r>
      <w:r w:rsidR="004E0C00" w:rsidRPr="008B7ED4">
        <w:rPr>
          <w:rFonts w:ascii="Arial" w:hAnsi="Arial" w:cs="Arial"/>
        </w:rPr>
        <w:t xml:space="preserve"> and </w:t>
      </w:r>
      <w:r w:rsidR="004E0C00" w:rsidRPr="00EC7C43">
        <w:rPr>
          <w:rFonts w:ascii="Arial" w:hAnsi="Arial" w:cs="Arial"/>
          <w:i/>
          <w:iCs/>
        </w:rPr>
        <w:t>MEK</w:t>
      </w:r>
      <w:r w:rsidR="004E0C00" w:rsidRPr="008B7ED4">
        <w:rPr>
          <w:rFonts w:ascii="Arial" w:hAnsi="Arial" w:cs="Arial"/>
        </w:rPr>
        <w:t xml:space="preserve"> inhibition with dabrafenib and trametinib received histology</w:t>
      </w:r>
      <w:r w:rsidR="00A539FA">
        <w:rPr>
          <w:rFonts w:ascii="Arial" w:hAnsi="Arial" w:cs="Arial"/>
        </w:rPr>
        <w:t>-</w:t>
      </w:r>
      <w:r w:rsidR="004E0C00" w:rsidRPr="008B7ED4">
        <w:rPr>
          <w:rFonts w:ascii="Arial" w:hAnsi="Arial" w:cs="Arial"/>
        </w:rPr>
        <w:t xml:space="preserve">agnostic regulatory approval </w:t>
      </w:r>
      <w:r w:rsidR="00A539FA">
        <w:rPr>
          <w:rFonts w:ascii="Arial" w:hAnsi="Arial" w:cs="Arial"/>
        </w:rPr>
        <w:t xml:space="preserve">from the U.S. FDA </w:t>
      </w:r>
      <w:r w:rsidR="004E0C00" w:rsidRPr="008B7ED4">
        <w:rPr>
          <w:rFonts w:ascii="Arial" w:hAnsi="Arial" w:cs="Arial"/>
        </w:rPr>
        <w:t xml:space="preserve">for patients with tumors harboring the V600E </w:t>
      </w:r>
      <w:r w:rsidR="004E0C00" w:rsidRPr="00EC7C43">
        <w:rPr>
          <w:rFonts w:ascii="Arial" w:hAnsi="Arial" w:cs="Arial"/>
          <w:i/>
          <w:iCs/>
        </w:rPr>
        <w:t>BRAF</w:t>
      </w:r>
      <w:r w:rsidR="004E0C00" w:rsidRPr="008B7ED4">
        <w:rPr>
          <w:rFonts w:ascii="Arial" w:hAnsi="Arial" w:cs="Arial"/>
        </w:rPr>
        <w:t xml:space="preserve"> mutation.</w:t>
      </w:r>
    </w:p>
    <w:p w14:paraId="271A9727" w14:textId="5C869884" w:rsidR="00A539FA" w:rsidRPr="00A539FA" w:rsidRDefault="00A539FA" w:rsidP="00A539FA">
      <w:pPr>
        <w:pStyle w:val="NormalWeb"/>
        <w:rPr>
          <w:rFonts w:ascii="Arial" w:hAnsi="Arial" w:cs="Arial"/>
        </w:rPr>
      </w:pPr>
      <w:r w:rsidRPr="00A539FA">
        <w:rPr>
          <w:rFonts w:ascii="Arial" w:hAnsi="Arial" w:cs="Arial"/>
        </w:rPr>
        <w:t>In the ROAR trial,</w:t>
      </w:r>
      <w:r>
        <w:rPr>
          <w:rFonts w:ascii="Arial" w:hAnsi="Arial" w:cs="Arial"/>
        </w:rPr>
        <w:t xml:space="preserve"> </w:t>
      </w:r>
      <w:r w:rsidRPr="00A539FA">
        <w:rPr>
          <w:rFonts w:ascii="Arial" w:hAnsi="Arial" w:cs="Arial"/>
        </w:rPr>
        <w:t xml:space="preserve">which looked at agnostic tumor response rates to dabrafenib and trametinib in </w:t>
      </w:r>
      <w:r w:rsidRPr="009C2B52">
        <w:rPr>
          <w:rFonts w:ascii="Arial" w:hAnsi="Arial" w:cs="Arial"/>
        </w:rPr>
        <w:t xml:space="preserve">various groups, </w:t>
      </w:r>
      <w:r w:rsidR="009C2B52">
        <w:rPr>
          <w:rFonts w:ascii="Arial" w:hAnsi="Arial" w:cs="Arial"/>
        </w:rPr>
        <w:t xml:space="preserve">the </w:t>
      </w:r>
      <w:r w:rsidRPr="009C2B52">
        <w:rPr>
          <w:rFonts w:ascii="Arial" w:hAnsi="Arial" w:cs="Arial"/>
        </w:rPr>
        <w:t xml:space="preserve">overall response rate was 54% in the </w:t>
      </w:r>
      <w:r w:rsidR="009C2B52" w:rsidRPr="009C2B52">
        <w:rPr>
          <w:rFonts w:ascii="Arial" w:hAnsi="Arial" w:cs="Arial"/>
        </w:rPr>
        <w:t xml:space="preserve">low-grade glioma </w:t>
      </w:r>
      <w:r w:rsidRPr="009C2B52">
        <w:rPr>
          <w:rFonts w:ascii="Arial" w:hAnsi="Arial" w:cs="Arial"/>
        </w:rPr>
        <w:t xml:space="preserve">cohort (n=13); overall survival could not be estimated owing to the low numbers of deaths in the </w:t>
      </w:r>
      <w:r w:rsidR="009C2B52" w:rsidRPr="009C2B52">
        <w:rPr>
          <w:rFonts w:ascii="Arial" w:hAnsi="Arial" w:cs="Arial"/>
        </w:rPr>
        <w:t>low-grade glioma cohort</w:t>
      </w:r>
      <w:r w:rsidRPr="009C2B52">
        <w:rPr>
          <w:rFonts w:ascii="Arial" w:hAnsi="Arial" w:cs="Arial"/>
        </w:rPr>
        <w:t xml:space="preserve"> (n = 4)</w:t>
      </w:r>
      <w:r w:rsidR="009C2B52" w:rsidRPr="009C2B52">
        <w:rPr>
          <w:rFonts w:ascii="Arial" w:hAnsi="Arial" w:cs="Arial"/>
        </w:rPr>
        <w:t xml:space="preserve"> (Subbiah et al 2023)</w:t>
      </w:r>
      <w:r w:rsidRPr="009C2B52">
        <w:rPr>
          <w:rFonts w:ascii="Arial" w:hAnsi="Arial" w:cs="Arial"/>
        </w:rPr>
        <w:t>. Although not specific to pleomorphic xanthoastrocytoma, the LGG group performance was somewhat encouraging, with</w:t>
      </w:r>
      <w:r w:rsidR="00C15D2B">
        <w:rPr>
          <w:rFonts w:ascii="Arial" w:hAnsi="Arial" w:cs="Arial"/>
        </w:rPr>
        <w:t xml:space="preserve"> a</w:t>
      </w:r>
      <w:r w:rsidRPr="009C2B52">
        <w:rPr>
          <w:rFonts w:ascii="Arial" w:hAnsi="Arial" w:cs="Arial"/>
        </w:rPr>
        <w:t xml:space="preserve"> 47% overall response rate in the entire </w:t>
      </w:r>
      <w:r w:rsidR="009C2B52" w:rsidRPr="009C2B52">
        <w:rPr>
          <w:rFonts w:ascii="Arial" w:hAnsi="Arial" w:cs="Arial"/>
        </w:rPr>
        <w:t xml:space="preserve">low-grade glioma </w:t>
      </w:r>
      <w:r w:rsidRPr="009C2B52">
        <w:rPr>
          <w:rFonts w:ascii="Arial" w:hAnsi="Arial" w:cs="Arial"/>
        </w:rPr>
        <w:t xml:space="preserve">cohort. Dual </w:t>
      </w:r>
      <w:r w:rsidRPr="009C2B52">
        <w:rPr>
          <w:rFonts w:ascii="Arial" w:hAnsi="Arial" w:cs="Arial"/>
          <w:i/>
          <w:iCs/>
        </w:rPr>
        <w:t>BRAF</w:t>
      </w:r>
      <w:r w:rsidRPr="009C2B52">
        <w:rPr>
          <w:rFonts w:ascii="Arial" w:hAnsi="Arial" w:cs="Arial"/>
        </w:rPr>
        <w:t xml:space="preserve"> and </w:t>
      </w:r>
      <w:r w:rsidRPr="009C2B52">
        <w:rPr>
          <w:rFonts w:ascii="Arial" w:hAnsi="Arial" w:cs="Arial"/>
          <w:i/>
          <w:iCs/>
        </w:rPr>
        <w:t>MEK</w:t>
      </w:r>
      <w:r w:rsidRPr="009C2B52">
        <w:rPr>
          <w:rFonts w:ascii="Arial" w:hAnsi="Arial" w:cs="Arial"/>
        </w:rPr>
        <w:t xml:space="preserve"> inhibition with dabrafenib and trametinib has received histology-agnostic regulatory approval for patients with tumors harboring the V600E </w:t>
      </w:r>
      <w:r w:rsidRPr="009C2B52">
        <w:rPr>
          <w:rFonts w:ascii="Arial" w:hAnsi="Arial" w:cs="Arial"/>
          <w:i/>
          <w:iCs/>
        </w:rPr>
        <w:t>BRAF</w:t>
      </w:r>
      <w:r w:rsidRPr="009C2B52">
        <w:rPr>
          <w:rFonts w:ascii="Arial" w:hAnsi="Arial" w:cs="Arial"/>
        </w:rPr>
        <w:t xml:space="preserve"> mutation.</w:t>
      </w:r>
    </w:p>
    <w:p w14:paraId="24DB4E4B" w14:textId="6E9695C8" w:rsidR="00A47543" w:rsidRPr="00FA5472" w:rsidRDefault="00A539FA" w:rsidP="00A539FA">
      <w:pPr>
        <w:pStyle w:val="NormalWeb"/>
        <w:rPr>
          <w:rFonts w:ascii="Arial" w:hAnsi="Arial" w:cs="Arial"/>
        </w:rPr>
      </w:pPr>
      <w:r w:rsidRPr="00A539FA">
        <w:rPr>
          <w:rFonts w:ascii="Arial" w:hAnsi="Arial" w:cs="Arial"/>
        </w:rPr>
        <w:t>Newer generation drugs like pan-RAF Type 2 inhibitor tovorafenib ha</w:t>
      </w:r>
      <w:r>
        <w:rPr>
          <w:rFonts w:ascii="Arial" w:hAnsi="Arial" w:cs="Arial"/>
        </w:rPr>
        <w:t>ve</w:t>
      </w:r>
      <w:r w:rsidRPr="00A539FA">
        <w:rPr>
          <w:rFonts w:ascii="Arial" w:hAnsi="Arial" w:cs="Arial"/>
        </w:rPr>
        <w:t xml:space="preserve"> been recently approved by </w:t>
      </w:r>
      <w:r>
        <w:rPr>
          <w:rFonts w:ascii="Arial" w:hAnsi="Arial" w:cs="Arial"/>
        </w:rPr>
        <w:t xml:space="preserve">the U.S. </w:t>
      </w:r>
      <w:r w:rsidRPr="00A539FA">
        <w:rPr>
          <w:rFonts w:ascii="Arial" w:hAnsi="Arial" w:cs="Arial"/>
        </w:rPr>
        <w:t>FDA for relapsed pediatric low</w:t>
      </w:r>
      <w:r>
        <w:rPr>
          <w:rFonts w:ascii="Arial" w:hAnsi="Arial" w:cs="Arial"/>
        </w:rPr>
        <w:t>-</w:t>
      </w:r>
      <w:r w:rsidRPr="00A539FA">
        <w:rPr>
          <w:rFonts w:ascii="Arial" w:hAnsi="Arial" w:cs="Arial"/>
        </w:rPr>
        <w:t>grade gliomas. Results are encouraging as the FDA granted approval based on the phase 2 FIREFLY-1 trial (Kilburn et al 202</w:t>
      </w:r>
      <w:r w:rsidR="00176C3C">
        <w:rPr>
          <w:rFonts w:ascii="Arial" w:hAnsi="Arial" w:cs="Arial"/>
        </w:rPr>
        <w:t>4</w:t>
      </w:r>
      <w:r w:rsidRPr="00A539FA">
        <w:rPr>
          <w:rFonts w:ascii="Arial" w:hAnsi="Arial" w:cs="Arial"/>
        </w:rPr>
        <w:t>)</w:t>
      </w:r>
      <w:r>
        <w:rPr>
          <w:rFonts w:ascii="Arial" w:hAnsi="Arial" w:cs="Arial"/>
        </w:rPr>
        <w:t>.</w:t>
      </w:r>
    </w:p>
    <w:p w14:paraId="0C57593C" w14:textId="77777777" w:rsidR="00403B85" w:rsidRPr="00FA5472" w:rsidRDefault="00403B85" w:rsidP="00403B85">
      <w:pPr>
        <w:rPr>
          <w:rFonts w:ascii="Consolas" w:hAnsi="Consolas" w:cs="Consolas"/>
          <w:sz w:val="21"/>
          <w:szCs w:val="21"/>
        </w:rPr>
      </w:pPr>
      <w:r w:rsidRPr="00FA5472">
        <w:rPr>
          <w:b/>
          <w:bCs/>
          <w:sz w:val="24"/>
          <w:szCs w:val="24"/>
        </w:rPr>
        <w:t>Outcomes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Discuss the outcome of treatment, including treatment-related complications.</w:t>
      </w:r>
      <w:r w:rsidRPr="00FA5472">
        <w:rPr>
          <w:rFonts w:ascii="Courier New" w:hAnsi="Courier New" w:cs="Courier New"/>
          <w:color w:val="BFBFBF"/>
          <w:sz w:val="21"/>
          <w:szCs w:val="21"/>
        </w:rPr>
        <w:t>!|</w:t>
      </w:r>
    </w:p>
    <w:p w14:paraId="0E06F8F0" w14:textId="0D73ED56" w:rsidR="00403B85" w:rsidRDefault="004E0C00" w:rsidP="00403B85">
      <w:pPr>
        <w:spacing w:before="100" w:beforeAutospacing="1" w:after="100" w:afterAutospacing="1"/>
        <w:rPr>
          <w:sz w:val="24"/>
          <w:szCs w:val="24"/>
        </w:rPr>
      </w:pPr>
      <w:r w:rsidRPr="003741F1">
        <w:rPr>
          <w:sz w:val="24"/>
          <w:szCs w:val="24"/>
        </w:rPr>
        <w:t xml:space="preserve">The most common adverse event associated with </w:t>
      </w:r>
      <w:r w:rsidRPr="00EC7C43">
        <w:rPr>
          <w:i/>
          <w:iCs/>
          <w:sz w:val="24"/>
          <w:szCs w:val="24"/>
        </w:rPr>
        <w:t>BRAF</w:t>
      </w:r>
      <w:r w:rsidRPr="003741F1">
        <w:rPr>
          <w:sz w:val="24"/>
          <w:szCs w:val="24"/>
        </w:rPr>
        <w:t xml:space="preserve"> or </w:t>
      </w:r>
      <w:r w:rsidRPr="00EC7C43">
        <w:rPr>
          <w:i/>
          <w:iCs/>
          <w:sz w:val="24"/>
          <w:szCs w:val="24"/>
        </w:rPr>
        <w:t>MEK</w:t>
      </w:r>
      <w:r w:rsidRPr="003741F1">
        <w:rPr>
          <w:sz w:val="24"/>
          <w:szCs w:val="24"/>
        </w:rPr>
        <w:t xml:space="preserve"> inhibitor treatment is grade 1</w:t>
      </w:r>
      <w:r w:rsidR="004D78A4">
        <w:rPr>
          <w:sz w:val="24"/>
          <w:szCs w:val="24"/>
        </w:rPr>
        <w:t xml:space="preserve"> to </w:t>
      </w:r>
      <w:r w:rsidRPr="003741F1">
        <w:rPr>
          <w:sz w:val="24"/>
          <w:szCs w:val="24"/>
        </w:rPr>
        <w:t xml:space="preserve">2 fatigue and skin rash. Dual </w:t>
      </w:r>
      <w:r w:rsidRPr="00EC7C43">
        <w:rPr>
          <w:i/>
          <w:iCs/>
          <w:sz w:val="24"/>
          <w:szCs w:val="24"/>
        </w:rPr>
        <w:t>BRAF</w:t>
      </w:r>
      <w:r w:rsidRPr="003741F1">
        <w:rPr>
          <w:sz w:val="24"/>
          <w:szCs w:val="24"/>
        </w:rPr>
        <w:t xml:space="preserve"> and </w:t>
      </w:r>
      <w:r w:rsidRPr="00EC7C43">
        <w:rPr>
          <w:i/>
          <w:iCs/>
          <w:sz w:val="24"/>
          <w:szCs w:val="24"/>
        </w:rPr>
        <w:t>MEK</w:t>
      </w:r>
      <w:r w:rsidRPr="003741F1">
        <w:rPr>
          <w:sz w:val="24"/>
          <w:szCs w:val="24"/>
        </w:rPr>
        <w:t xml:space="preserve"> inhibitors were reported to be well tolerated, with reversible grade 1</w:t>
      </w:r>
      <w:r w:rsidR="004D78A4">
        <w:rPr>
          <w:sz w:val="24"/>
          <w:szCs w:val="24"/>
        </w:rPr>
        <w:t xml:space="preserve"> to </w:t>
      </w:r>
      <w:r w:rsidRPr="003741F1">
        <w:rPr>
          <w:sz w:val="24"/>
          <w:szCs w:val="24"/>
        </w:rPr>
        <w:t xml:space="preserve">2 </w:t>
      </w:r>
      <w:r w:rsidR="003741F1" w:rsidRPr="003741F1">
        <w:rPr>
          <w:sz w:val="24"/>
          <w:szCs w:val="24"/>
        </w:rPr>
        <w:t>adverse events,</w:t>
      </w:r>
      <w:r w:rsidRPr="003741F1">
        <w:rPr>
          <w:sz w:val="24"/>
          <w:szCs w:val="24"/>
        </w:rPr>
        <w:t xml:space="preserve"> including transient skin rash, fatigue, abdominal discomfort, neutropenia, and diarrhea. No grade 3</w:t>
      </w:r>
      <w:r w:rsidR="004D78A4">
        <w:rPr>
          <w:sz w:val="24"/>
          <w:szCs w:val="24"/>
        </w:rPr>
        <w:t xml:space="preserve"> to </w:t>
      </w:r>
      <w:r w:rsidRPr="003741F1">
        <w:rPr>
          <w:sz w:val="24"/>
          <w:szCs w:val="24"/>
        </w:rPr>
        <w:t xml:space="preserve">4 </w:t>
      </w:r>
      <w:r w:rsidR="003741F1" w:rsidRPr="003741F1">
        <w:rPr>
          <w:sz w:val="24"/>
          <w:szCs w:val="24"/>
        </w:rPr>
        <w:t>adverse event</w:t>
      </w:r>
      <w:r w:rsidRPr="003741F1">
        <w:rPr>
          <w:sz w:val="24"/>
          <w:szCs w:val="24"/>
        </w:rPr>
        <w:t>s were detected (Kata et al 2022).</w:t>
      </w:r>
    </w:p>
    <w:p w14:paraId="45DADCAC" w14:textId="52EE3388" w:rsidR="00336400" w:rsidRPr="00FA5472" w:rsidRDefault="00336400" w:rsidP="00403B85">
      <w:pPr>
        <w:spacing w:before="100" w:beforeAutospacing="1" w:after="100" w:afterAutospacing="1"/>
        <w:rPr>
          <w:sz w:val="24"/>
          <w:szCs w:val="24"/>
        </w:rPr>
      </w:pPr>
      <w:r w:rsidRPr="00336400">
        <w:rPr>
          <w:sz w:val="24"/>
          <w:szCs w:val="24"/>
        </w:rPr>
        <w:t>Seizures in patients with pleomorphic xanthoastrocytoma are managed with standard anticonvulsant medications and resection of the lesion. Most case reports indicate that these patients’ epilepsy responds well to tumor resection</w:t>
      </w:r>
      <w:r>
        <w:rPr>
          <w:sz w:val="24"/>
          <w:szCs w:val="24"/>
        </w:rPr>
        <w:t>.</w:t>
      </w:r>
      <w:r w:rsidRPr="00336400">
        <w:rPr>
          <w:sz w:val="24"/>
          <w:szCs w:val="24"/>
        </w:rPr>
        <w:t xml:space="preserve"> It also appears that </w:t>
      </w:r>
      <w:r w:rsidRPr="00336400">
        <w:rPr>
          <w:i/>
          <w:iCs/>
          <w:sz w:val="24"/>
          <w:szCs w:val="24"/>
        </w:rPr>
        <w:t>BRAF</w:t>
      </w:r>
      <w:r w:rsidRPr="00336400">
        <w:rPr>
          <w:sz w:val="24"/>
          <w:szCs w:val="24"/>
        </w:rPr>
        <w:t xml:space="preserve">-mutated and </w:t>
      </w:r>
      <w:r w:rsidRPr="00336400">
        <w:rPr>
          <w:i/>
          <w:iCs/>
          <w:sz w:val="24"/>
          <w:szCs w:val="24"/>
        </w:rPr>
        <w:t>BRAF</w:t>
      </w:r>
      <w:r w:rsidRPr="00336400">
        <w:rPr>
          <w:sz w:val="24"/>
          <w:szCs w:val="24"/>
        </w:rPr>
        <w:t>-wildtype pleomorphic xanthoastrocytoma</w:t>
      </w:r>
      <w:r>
        <w:rPr>
          <w:sz w:val="24"/>
          <w:szCs w:val="24"/>
        </w:rPr>
        <w:t xml:space="preserve">s </w:t>
      </w:r>
      <w:r w:rsidRPr="00336400">
        <w:rPr>
          <w:sz w:val="24"/>
          <w:szCs w:val="24"/>
        </w:rPr>
        <w:t>have distinct epilepsy phenotypes (Zhou et al 2025).</w:t>
      </w:r>
    </w:p>
    <w:p w14:paraId="3C88D41F" w14:textId="77777777" w:rsidR="00403B85" w:rsidRPr="00FA5472" w:rsidRDefault="00403B85" w:rsidP="00403B85">
      <w:pPr>
        <w:spacing w:before="100" w:beforeAutospacing="1" w:after="100" w:afterAutospacing="1"/>
        <w:rPr>
          <w:sz w:val="24"/>
          <w:szCs w:val="24"/>
        </w:rPr>
      </w:pPr>
      <w:r w:rsidRPr="00FA5472">
        <w:rPr>
          <w:sz w:val="24"/>
          <w:szCs w:val="24"/>
        </w:rPr>
        <w:t> </w:t>
      </w:r>
    </w:p>
    <w:p w14:paraId="683E874B" w14:textId="77777777" w:rsidR="00403B85" w:rsidRPr="00FA5472" w:rsidRDefault="00403B85" w:rsidP="00403B85">
      <w:pPr>
        <w:rPr>
          <w:rFonts w:ascii="Consolas" w:hAnsi="Consolas" w:cs="Consolas"/>
          <w:sz w:val="21"/>
          <w:szCs w:val="21"/>
        </w:rPr>
      </w:pPr>
      <w:r w:rsidRPr="00FA5472">
        <w:rPr>
          <w:b/>
          <w:bCs/>
          <w:sz w:val="24"/>
          <w:szCs w:val="24"/>
        </w:rPr>
        <w:t>~16. Special considerations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Choose relevant treatment-related considerations, eg, Pregnancy, Anesthesia, Neurologic clearance (for unrelated invasive procedures and surgery), Pediatric age group, Geriatric age group, Genetically vulnerable groups, Patients with impaired renal function, etc., and discuss each under the corresponding subheading.</w:t>
      </w:r>
      <w:r w:rsidRPr="00FA5472">
        <w:rPr>
          <w:rFonts w:ascii="Courier New" w:hAnsi="Courier New" w:cs="Courier New"/>
          <w:color w:val="BFBFBF"/>
          <w:sz w:val="21"/>
          <w:szCs w:val="21"/>
        </w:rPr>
        <w:t>!|</w:t>
      </w:r>
    </w:p>
    <w:p w14:paraId="41D946E0" w14:textId="77777777" w:rsidR="00403B85" w:rsidRPr="00FA5472" w:rsidRDefault="00403B85" w:rsidP="00403B85">
      <w:pPr>
        <w:rPr>
          <w:rFonts w:ascii="Consolas" w:hAnsi="Consolas" w:cs="Consolas"/>
          <w:sz w:val="21"/>
          <w:szCs w:val="21"/>
        </w:rPr>
      </w:pPr>
      <w:r w:rsidRPr="00FA5472">
        <w:rPr>
          <w:b/>
          <w:bCs/>
          <w:sz w:val="24"/>
          <w:szCs w:val="24"/>
        </w:rPr>
        <w:t xml:space="preserve">Pregnancy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Discuss precautions to be taken in fertile women. Discuss the impact of pregnancy on patients with the subject disorder and vice versa.</w:t>
      </w:r>
      <w:r w:rsidRPr="00FA5472">
        <w:rPr>
          <w:rFonts w:ascii="Courier New" w:hAnsi="Courier New" w:cs="Courier New"/>
          <w:color w:val="BFBFBF"/>
          <w:sz w:val="21"/>
          <w:szCs w:val="21"/>
        </w:rPr>
        <w:t>!|</w:t>
      </w:r>
    </w:p>
    <w:p w14:paraId="2731D72E" w14:textId="3A7301E0" w:rsidR="00D26DB8" w:rsidRDefault="00D26DB8">
      <w:pPr>
        <w:pStyle w:val="NormalWeb"/>
        <w:rPr>
          <w:rFonts w:ascii="Arial" w:hAnsi="Arial" w:cs="Arial"/>
        </w:rPr>
      </w:pPr>
      <w:r>
        <w:rPr>
          <w:rFonts w:ascii="Arial" w:hAnsi="Arial" w:cs="Arial"/>
        </w:rPr>
        <w:t>Although</w:t>
      </w:r>
      <w:r w:rsidRPr="00D26DB8">
        <w:rPr>
          <w:rFonts w:ascii="Arial" w:hAnsi="Arial" w:cs="Arial"/>
        </w:rPr>
        <w:t xml:space="preserve"> pregnancy does not appear to increase the risk of developing a pleomorphic xanthoastrocytoma, it can significantly complicate its management. The decision-making process is highly individualized</w:t>
      </w:r>
      <w:r>
        <w:rPr>
          <w:rFonts w:ascii="Arial" w:hAnsi="Arial" w:cs="Arial"/>
        </w:rPr>
        <w:t>.</w:t>
      </w:r>
    </w:p>
    <w:p w14:paraId="4780D82A" w14:textId="0A4F81C3" w:rsidR="00A47543" w:rsidRPr="00FA5472" w:rsidRDefault="004E0C00">
      <w:pPr>
        <w:pStyle w:val="NormalWeb"/>
        <w:rPr>
          <w:rFonts w:ascii="Arial" w:hAnsi="Arial" w:cs="Arial"/>
        </w:rPr>
      </w:pPr>
      <w:r w:rsidRPr="008C5A9A">
        <w:rPr>
          <w:rFonts w:ascii="Arial" w:hAnsi="Arial" w:cs="Arial"/>
        </w:rPr>
        <w:t xml:space="preserve">Malignant transformation within a </w:t>
      </w:r>
      <w:r w:rsidR="005E57FF" w:rsidRPr="008C5A9A">
        <w:rPr>
          <w:rFonts w:ascii="Arial" w:hAnsi="Arial" w:cs="Arial"/>
        </w:rPr>
        <w:t>6-</w:t>
      </w:r>
      <w:r w:rsidRPr="008C5A9A">
        <w:rPr>
          <w:rFonts w:ascii="Arial" w:hAnsi="Arial" w:cs="Arial"/>
        </w:rPr>
        <w:t xml:space="preserve">month period of a grade 3 </w:t>
      </w:r>
      <w:r w:rsidR="008C5A9A" w:rsidRPr="008C5A9A">
        <w:rPr>
          <w:rFonts w:ascii="Arial" w:hAnsi="Arial" w:cs="Arial"/>
        </w:rPr>
        <w:t>pleomorphic xanthoastrocytoma</w:t>
      </w:r>
      <w:r w:rsidRPr="008C5A9A">
        <w:rPr>
          <w:rFonts w:ascii="Arial" w:hAnsi="Arial" w:cs="Arial"/>
        </w:rPr>
        <w:t xml:space="preserve"> initially diagnosed in a pregnant patient to a glioblastoma postpartum was reported (Marakovic et al 2021). Another patient was </w:t>
      </w:r>
      <w:r w:rsidR="00214364" w:rsidRPr="008C5A9A">
        <w:rPr>
          <w:rFonts w:ascii="Arial" w:hAnsi="Arial" w:cs="Arial"/>
        </w:rPr>
        <w:t xml:space="preserve">reported as having </w:t>
      </w:r>
      <w:r w:rsidR="00A47543" w:rsidRPr="008C5A9A">
        <w:rPr>
          <w:rFonts w:ascii="Arial" w:hAnsi="Arial" w:cs="Arial"/>
        </w:rPr>
        <w:t>delivered a normal child 4 years after gross total</w:t>
      </w:r>
      <w:r w:rsidR="00A47543" w:rsidRPr="005E57FF">
        <w:rPr>
          <w:rFonts w:ascii="Arial" w:hAnsi="Arial" w:cs="Arial"/>
        </w:rPr>
        <w:t xml:space="preserve"> resection and</w:t>
      </w:r>
      <w:r w:rsidR="00A47543" w:rsidRPr="00FA5472">
        <w:rPr>
          <w:rFonts w:ascii="Arial" w:hAnsi="Arial" w:cs="Arial"/>
        </w:rPr>
        <w:t xml:space="preserve"> whole-brain radiation for xanthoastrocytoma (Kordek et al 1995).</w:t>
      </w:r>
    </w:p>
    <w:p w14:paraId="34F1A677" w14:textId="77777777" w:rsidR="00403B85" w:rsidRPr="00FA5472" w:rsidRDefault="00403B85" w:rsidP="00403B85">
      <w:pPr>
        <w:rPr>
          <w:rFonts w:ascii="Consolas" w:hAnsi="Consolas" w:cs="Consolas"/>
          <w:sz w:val="21"/>
          <w:szCs w:val="21"/>
        </w:rPr>
      </w:pPr>
      <w:r w:rsidRPr="00FA5472">
        <w:rPr>
          <w:b/>
          <w:bCs/>
          <w:sz w:val="24"/>
          <w:szCs w:val="24"/>
        </w:rPr>
        <w:t>Anesthesia</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Discuss precautions for general anesthesia and post-procedure management.</w:t>
      </w:r>
      <w:r w:rsidRPr="00FA5472">
        <w:rPr>
          <w:rFonts w:ascii="Courier New" w:hAnsi="Courier New" w:cs="Courier New"/>
          <w:color w:val="BFBFBF"/>
          <w:sz w:val="21"/>
          <w:szCs w:val="21"/>
        </w:rPr>
        <w:t>!|</w:t>
      </w:r>
    </w:p>
    <w:p w14:paraId="358BE997" w14:textId="77777777" w:rsidR="00A47543" w:rsidRPr="00FA5472" w:rsidRDefault="00A47543">
      <w:pPr>
        <w:pStyle w:val="NormalWeb"/>
        <w:rPr>
          <w:rFonts w:ascii="Arial" w:hAnsi="Arial" w:cs="Arial"/>
        </w:rPr>
      </w:pPr>
      <w:r w:rsidRPr="00FA5472">
        <w:rPr>
          <w:rFonts w:ascii="Arial" w:hAnsi="Arial" w:cs="Arial"/>
        </w:rPr>
        <w:t>No information is available regarding the use of various types of anesthesia in patients with this tumor.</w:t>
      </w:r>
    </w:p>
    <w:p w14:paraId="538D0ED6" w14:textId="77777777" w:rsidR="00403B85" w:rsidRPr="00FA5472" w:rsidRDefault="00403B85" w:rsidP="00403B85">
      <w:pPr>
        <w:spacing w:before="100" w:beforeAutospacing="1" w:after="100" w:afterAutospacing="1"/>
        <w:rPr>
          <w:sz w:val="24"/>
          <w:szCs w:val="24"/>
        </w:rPr>
      </w:pPr>
      <w:r w:rsidRPr="00FA5472">
        <w:rPr>
          <w:sz w:val="24"/>
          <w:szCs w:val="24"/>
        </w:rPr>
        <w:t> </w:t>
      </w:r>
    </w:p>
    <w:p w14:paraId="657EFE6F" w14:textId="77777777" w:rsidR="00403B85" w:rsidRPr="00135E1C" w:rsidRDefault="00403B85" w:rsidP="00403B85">
      <w:pPr>
        <w:rPr>
          <w:rFonts w:ascii="Consolas" w:hAnsi="Consolas" w:cs="Consolas"/>
          <w:sz w:val="21"/>
          <w:szCs w:val="21"/>
        </w:rPr>
      </w:pPr>
      <w:r w:rsidRPr="00FA5472">
        <w:rPr>
          <w:b/>
          <w:bCs/>
          <w:sz w:val="24"/>
          <w:szCs w:val="24"/>
        </w:rPr>
        <w:t>~18. References cited</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bookmarkStart w:id="5" w:name="_Hlk46153037"/>
      <w:r w:rsidRPr="00FA5472">
        <w:rPr>
          <w:rFonts w:ascii="Courier New" w:hAnsi="Courier New" w:cs="Courier New"/>
          <w:color w:val="365F91"/>
          <w:sz w:val="21"/>
          <w:szCs w:val="21"/>
        </w:rPr>
        <w:t xml:space="preserve">See Instructions to Authors, available in the </w:t>
      </w:r>
      <w:r w:rsidRPr="00135E1C">
        <w:rPr>
          <w:rFonts w:ascii="Courier New" w:hAnsi="Courier New" w:cs="Courier New"/>
          <w:color w:val="365F91"/>
          <w:sz w:val="21"/>
          <w:szCs w:val="21"/>
        </w:rPr>
        <w:t>Online Submission System</w:t>
      </w:r>
      <w:hyperlink r:id="rId9" w:history="1"/>
      <w:r w:rsidRPr="00135E1C">
        <w:rPr>
          <w:rFonts w:ascii="Courier New" w:hAnsi="Courier New" w:cs="Courier New"/>
          <w:color w:val="365F91"/>
          <w:sz w:val="21"/>
          <w:szCs w:val="21"/>
        </w:rPr>
        <w:t>), for style and guidelines</w:t>
      </w:r>
      <w:bookmarkEnd w:id="5"/>
      <w:r w:rsidRPr="00135E1C">
        <w:rPr>
          <w:rFonts w:ascii="Courier New" w:hAnsi="Courier New" w:cs="Courier New"/>
          <w:color w:val="365F91"/>
          <w:sz w:val="21"/>
          <w:szCs w:val="21"/>
        </w:rPr>
        <w:t>.</w:t>
      </w:r>
      <w:r w:rsidRPr="00135E1C">
        <w:rPr>
          <w:rFonts w:ascii="Courier New" w:hAnsi="Courier New" w:cs="Courier New"/>
          <w:color w:val="BFBFBF"/>
          <w:sz w:val="21"/>
          <w:szCs w:val="21"/>
        </w:rPr>
        <w:t>!|</w:t>
      </w:r>
    </w:p>
    <w:p w14:paraId="62BB31C9" w14:textId="380A5BE3" w:rsidR="001E6BA8" w:rsidRDefault="001E6BA8">
      <w:pPr>
        <w:pStyle w:val="NormalWeb"/>
        <w:rPr>
          <w:rFonts w:ascii="Arial" w:hAnsi="Arial" w:cs="Arial"/>
        </w:rPr>
      </w:pPr>
      <w:r w:rsidRPr="001E6BA8">
        <w:rPr>
          <w:rFonts w:ascii="Arial" w:hAnsi="Arial" w:cs="Arial"/>
        </w:rPr>
        <w:t xml:space="preserve">Agrawal K, Verma KK, Hussain N, Sarangi S. A rare case of cerebellar anaplastic pleomorphic xanthoastrocytoma. J Cancer Res Ther 2023;19(5):1465-7. </w:t>
      </w:r>
      <w:hyperlink r:id="rId10" w:tgtFrame="_blank" w:history="1">
        <w:r>
          <w:rPr>
            <w:rStyle w:val="Hyperlink"/>
            <w:rFonts w:ascii="Arial" w:hAnsi="Arial" w:cs="Arial"/>
          </w:rPr>
          <w:t>PMID 37787332</w:t>
        </w:r>
      </w:hyperlink>
    </w:p>
    <w:p w14:paraId="243AF496" w14:textId="1E028BD5" w:rsidR="004E0C00" w:rsidRPr="00135E1C" w:rsidRDefault="004E0C00">
      <w:pPr>
        <w:pStyle w:val="NormalWeb"/>
        <w:rPr>
          <w:rFonts w:ascii="Arial" w:hAnsi="Arial" w:cs="Arial"/>
        </w:rPr>
      </w:pPr>
      <w:r w:rsidRPr="00135E1C">
        <w:rPr>
          <w:rFonts w:ascii="Arial" w:hAnsi="Arial" w:cs="Arial"/>
        </w:rPr>
        <w:t xml:space="preserve">Aljendi R, Knifaty MA, Amin M, Diab S, Ali MS, Alshehabi Z. A </w:t>
      </w:r>
      <w:r w:rsidR="00135E1C" w:rsidRPr="00135E1C">
        <w:rPr>
          <w:rFonts w:ascii="Arial" w:hAnsi="Arial" w:cs="Arial"/>
        </w:rPr>
        <w:t>r</w:t>
      </w:r>
      <w:r w:rsidRPr="00135E1C">
        <w:rPr>
          <w:rFonts w:ascii="Arial" w:hAnsi="Arial" w:cs="Arial"/>
        </w:rPr>
        <w:t xml:space="preserve">ecurrent </w:t>
      </w:r>
      <w:r w:rsidR="00135E1C" w:rsidRPr="00135E1C">
        <w:rPr>
          <w:rFonts w:ascii="Arial" w:hAnsi="Arial" w:cs="Arial"/>
        </w:rPr>
        <w:t>p</w:t>
      </w:r>
      <w:r w:rsidRPr="00135E1C">
        <w:rPr>
          <w:rFonts w:ascii="Arial" w:hAnsi="Arial" w:cs="Arial"/>
        </w:rPr>
        <w:t xml:space="preserve">leomorphic </w:t>
      </w:r>
      <w:r w:rsidR="00135E1C" w:rsidRPr="00135E1C">
        <w:rPr>
          <w:rFonts w:ascii="Arial" w:hAnsi="Arial" w:cs="Arial"/>
        </w:rPr>
        <w:t>x</w:t>
      </w:r>
      <w:r w:rsidRPr="00135E1C">
        <w:rPr>
          <w:rFonts w:ascii="Arial" w:hAnsi="Arial" w:cs="Arial"/>
        </w:rPr>
        <w:t xml:space="preserve">anthoastrocytoma in the </w:t>
      </w:r>
      <w:r w:rsidR="00135E1C" w:rsidRPr="00135E1C">
        <w:rPr>
          <w:rFonts w:ascii="Arial" w:hAnsi="Arial" w:cs="Arial"/>
        </w:rPr>
        <w:t>c</w:t>
      </w:r>
      <w:r w:rsidRPr="00135E1C">
        <w:rPr>
          <w:rFonts w:ascii="Arial" w:hAnsi="Arial" w:cs="Arial"/>
        </w:rPr>
        <w:t xml:space="preserve">erebellum in a </w:t>
      </w:r>
      <w:r w:rsidR="00135E1C" w:rsidRPr="00135E1C">
        <w:rPr>
          <w:rFonts w:ascii="Arial" w:hAnsi="Arial" w:cs="Arial"/>
        </w:rPr>
        <w:t>y</w:t>
      </w:r>
      <w:r w:rsidRPr="00135E1C">
        <w:rPr>
          <w:rFonts w:ascii="Arial" w:hAnsi="Arial" w:cs="Arial"/>
        </w:rPr>
        <w:t xml:space="preserve">oung </w:t>
      </w:r>
      <w:r w:rsidR="00135E1C" w:rsidRPr="00135E1C">
        <w:rPr>
          <w:rFonts w:ascii="Arial" w:hAnsi="Arial" w:cs="Arial"/>
        </w:rPr>
        <w:t>a</w:t>
      </w:r>
      <w:r w:rsidRPr="00135E1C">
        <w:rPr>
          <w:rFonts w:ascii="Arial" w:hAnsi="Arial" w:cs="Arial"/>
        </w:rPr>
        <w:t xml:space="preserve">dult: </w:t>
      </w:r>
      <w:r w:rsidR="00135E1C" w:rsidRPr="00135E1C">
        <w:rPr>
          <w:rFonts w:ascii="Arial" w:hAnsi="Arial" w:cs="Arial"/>
        </w:rPr>
        <w:t>a</w:t>
      </w:r>
      <w:r w:rsidRPr="00135E1C">
        <w:rPr>
          <w:rFonts w:ascii="Arial" w:hAnsi="Arial" w:cs="Arial"/>
        </w:rPr>
        <w:t xml:space="preserve"> </w:t>
      </w:r>
      <w:r w:rsidR="00135E1C" w:rsidRPr="00135E1C">
        <w:rPr>
          <w:rFonts w:ascii="Arial" w:hAnsi="Arial" w:cs="Arial"/>
        </w:rPr>
        <w:t>c</w:t>
      </w:r>
      <w:r w:rsidRPr="00135E1C">
        <w:rPr>
          <w:rFonts w:ascii="Arial" w:hAnsi="Arial" w:cs="Arial"/>
        </w:rPr>
        <w:t xml:space="preserve">ase </w:t>
      </w:r>
      <w:r w:rsidR="00135E1C" w:rsidRPr="00135E1C">
        <w:rPr>
          <w:rFonts w:ascii="Arial" w:hAnsi="Arial" w:cs="Arial"/>
        </w:rPr>
        <w:t>r</w:t>
      </w:r>
      <w:r w:rsidRPr="00135E1C">
        <w:rPr>
          <w:rFonts w:ascii="Arial" w:hAnsi="Arial" w:cs="Arial"/>
        </w:rPr>
        <w:t xml:space="preserve">eport and </w:t>
      </w:r>
      <w:r w:rsidR="00135E1C" w:rsidRPr="00135E1C">
        <w:rPr>
          <w:rFonts w:ascii="Arial" w:hAnsi="Arial" w:cs="Arial"/>
        </w:rPr>
        <w:t>r</w:t>
      </w:r>
      <w:r w:rsidRPr="00135E1C">
        <w:rPr>
          <w:rFonts w:ascii="Arial" w:hAnsi="Arial" w:cs="Arial"/>
        </w:rPr>
        <w:t xml:space="preserve">eview of the </w:t>
      </w:r>
      <w:r w:rsidR="00135E1C" w:rsidRPr="00135E1C">
        <w:rPr>
          <w:rFonts w:ascii="Arial" w:hAnsi="Arial" w:cs="Arial"/>
        </w:rPr>
        <w:t>l</w:t>
      </w:r>
      <w:r w:rsidRPr="00135E1C">
        <w:rPr>
          <w:rFonts w:ascii="Arial" w:hAnsi="Arial" w:cs="Arial"/>
        </w:rPr>
        <w:t xml:space="preserve">iterature. Case Rep Neurol 2023;15(1):54-62. </w:t>
      </w:r>
      <w:hyperlink r:id="rId11" w:tgtFrame="_blank" w:history="1">
        <w:r w:rsidR="00135E1C" w:rsidRPr="00135E1C">
          <w:rPr>
            <w:rStyle w:val="Hyperlink"/>
            <w:rFonts w:ascii="Arial" w:hAnsi="Arial" w:cs="Arial"/>
          </w:rPr>
          <w:t>PMID 36938309</w:t>
        </w:r>
      </w:hyperlink>
    </w:p>
    <w:p w14:paraId="23284790" w14:textId="1E41A247" w:rsidR="00397A04" w:rsidRDefault="00397A04">
      <w:pPr>
        <w:pStyle w:val="NormalWeb"/>
        <w:rPr>
          <w:rFonts w:ascii="Arial" w:hAnsi="Arial" w:cs="Arial"/>
        </w:rPr>
      </w:pPr>
      <w:r w:rsidRPr="00397A04">
        <w:rPr>
          <w:rFonts w:ascii="Arial" w:hAnsi="Arial" w:cs="Arial"/>
        </w:rPr>
        <w:t xml:space="preserve">Barresi V, Simbolo M, Mafficini A, </w:t>
      </w:r>
      <w:r>
        <w:rPr>
          <w:rFonts w:ascii="Arial" w:hAnsi="Arial" w:cs="Arial"/>
        </w:rPr>
        <w:t>et al</w:t>
      </w:r>
      <w:r w:rsidRPr="00397A04">
        <w:rPr>
          <w:rFonts w:ascii="Arial" w:hAnsi="Arial" w:cs="Arial"/>
        </w:rPr>
        <w:t xml:space="preserve">. IDH-wild type glioblastomas featuring at least 30% giant cells are characterized by frequent RB1 and NF1 alterations and hypermutation. Acta Neuropathol Commun 2021;9(1):200. </w:t>
      </w:r>
      <w:hyperlink r:id="rId12" w:tgtFrame="_blank" w:history="1">
        <w:r>
          <w:rPr>
            <w:rStyle w:val="Hyperlink"/>
            <w:rFonts w:ascii="Arial" w:hAnsi="Arial" w:cs="Arial"/>
          </w:rPr>
          <w:t>PMID 34952640</w:t>
        </w:r>
      </w:hyperlink>
    </w:p>
    <w:p w14:paraId="53F3C83B" w14:textId="1FD0AA77" w:rsidR="00432941" w:rsidRPr="00FA5472" w:rsidRDefault="00432941">
      <w:pPr>
        <w:pStyle w:val="NormalWeb"/>
        <w:rPr>
          <w:rFonts w:ascii="Arial" w:hAnsi="Arial" w:cs="Arial"/>
        </w:rPr>
      </w:pPr>
      <w:r w:rsidRPr="00135E1C">
        <w:rPr>
          <w:rFonts w:ascii="Arial" w:hAnsi="Arial" w:cs="Arial"/>
        </w:rPr>
        <w:t>Bayindir C, Balak N, Karasu A, Kasaroglu D. Anaplastic</w:t>
      </w:r>
      <w:r w:rsidRPr="00FA5472">
        <w:rPr>
          <w:rFonts w:ascii="Arial" w:hAnsi="Arial" w:cs="Arial"/>
        </w:rPr>
        <w:t xml:space="preserve"> pleomorphic xanthoastrocytoma. Childs Nerv Syst 1997;13(1):50-6. </w:t>
      </w:r>
      <w:hyperlink r:id="rId13" w:tgtFrame="_blank" w:history="1">
        <w:r w:rsidRPr="00FA5472">
          <w:rPr>
            <w:rStyle w:val="Hyperlink"/>
            <w:rFonts w:ascii="Arial" w:hAnsi="Arial" w:cs="Arial"/>
          </w:rPr>
          <w:t>PMID 9083703</w:t>
        </w:r>
      </w:hyperlink>
    </w:p>
    <w:p w14:paraId="4A556C74" w14:textId="77777777" w:rsidR="00E258BB" w:rsidRPr="006D714F" w:rsidRDefault="00E258BB" w:rsidP="00E258BB">
      <w:pPr>
        <w:pStyle w:val="NormalWeb"/>
        <w:rPr>
          <w:rFonts w:ascii="Arial" w:hAnsi="Arial" w:cs="Arial"/>
          <w:lang w:val="es-ES"/>
        </w:rPr>
      </w:pPr>
      <w:r w:rsidRPr="00FA5472">
        <w:rPr>
          <w:rFonts w:ascii="Arial" w:hAnsi="Arial" w:cs="Arial"/>
        </w:rPr>
        <w:t>Brown NF, Carter T, Mullholand P. Dabrafenib in BRAFV600-mutated anaplastic pleomorph</w:t>
      </w:r>
      <w:r w:rsidR="000D37F2" w:rsidRPr="00FA5472">
        <w:rPr>
          <w:rFonts w:ascii="Arial" w:hAnsi="Arial" w:cs="Arial"/>
        </w:rPr>
        <w:t xml:space="preserve">ic xanthoastrocytoma. </w:t>
      </w:r>
      <w:r w:rsidR="000D37F2" w:rsidRPr="006D714F">
        <w:rPr>
          <w:rFonts w:ascii="Arial" w:hAnsi="Arial" w:cs="Arial"/>
          <w:lang w:val="es-ES"/>
        </w:rPr>
        <w:t>CNS Oncol</w:t>
      </w:r>
      <w:r w:rsidRPr="006D714F">
        <w:rPr>
          <w:rFonts w:ascii="Arial" w:hAnsi="Arial" w:cs="Arial"/>
          <w:lang w:val="es-ES"/>
        </w:rPr>
        <w:t xml:space="preserve"> 2017;6(1):5-9. </w:t>
      </w:r>
      <w:hyperlink r:id="rId14" w:history="1">
        <w:r w:rsidRPr="006D714F">
          <w:rPr>
            <w:rStyle w:val="Hyperlink"/>
            <w:rFonts w:ascii="Arial" w:hAnsi="Arial" w:cs="Arial"/>
            <w:lang w:val="es-ES"/>
          </w:rPr>
          <w:t>PMID 27781490</w:t>
        </w:r>
      </w:hyperlink>
    </w:p>
    <w:p w14:paraId="56D47128" w14:textId="3BBCAF93" w:rsidR="00397A04" w:rsidRDefault="00397A04">
      <w:pPr>
        <w:pStyle w:val="NormalWeb"/>
        <w:rPr>
          <w:rFonts w:ascii="Arial" w:hAnsi="Arial" w:cs="Arial"/>
        </w:rPr>
      </w:pPr>
      <w:r w:rsidRPr="00397A04">
        <w:rPr>
          <w:rFonts w:ascii="Arial" w:hAnsi="Arial" w:cs="Arial"/>
          <w:lang w:val="es-ES"/>
        </w:rPr>
        <w:t xml:space="preserve">Bucciero A, De Caro M, De Stefano V, et al. </w:t>
      </w:r>
      <w:r w:rsidRPr="00397A04">
        <w:rPr>
          <w:rFonts w:ascii="Arial" w:hAnsi="Arial" w:cs="Arial"/>
        </w:rPr>
        <w:t xml:space="preserve">Pleomorphic xanthoastrocytoma: clinical, imaging and pathological features of four cases. Clin Neurol Neurosurg 1997;99(1):40-5. </w:t>
      </w:r>
      <w:hyperlink r:id="rId15" w:history="1">
        <w:r>
          <w:rPr>
            <w:rStyle w:val="Hyperlink"/>
            <w:rFonts w:ascii="Arial" w:hAnsi="Arial" w:cs="Arial"/>
          </w:rPr>
          <w:t>PMID 9107467</w:t>
        </w:r>
      </w:hyperlink>
    </w:p>
    <w:p w14:paraId="4A2E82FE" w14:textId="03D67F0B" w:rsidR="00E258BB" w:rsidRPr="00FA5472" w:rsidRDefault="00E258BB">
      <w:pPr>
        <w:pStyle w:val="NormalWeb"/>
        <w:rPr>
          <w:rFonts w:ascii="Arial" w:hAnsi="Arial" w:cs="Arial"/>
        </w:rPr>
      </w:pPr>
      <w:r w:rsidRPr="00FA5472">
        <w:rPr>
          <w:rFonts w:ascii="Arial" w:hAnsi="Arial" w:cs="Arial"/>
        </w:rPr>
        <w:t>Chamberlain MC. Salvage therapy with BRAF inhibitors for recurrent pleomorphic xanthoastrocytoma: a retrospe</w:t>
      </w:r>
      <w:r w:rsidR="000D37F2" w:rsidRPr="00FA5472">
        <w:rPr>
          <w:rFonts w:ascii="Arial" w:hAnsi="Arial" w:cs="Arial"/>
        </w:rPr>
        <w:t>ctive case series. J Neurooncol 2013;114(2):</w:t>
      </w:r>
      <w:r w:rsidRPr="00FA5472">
        <w:rPr>
          <w:rFonts w:ascii="Arial" w:hAnsi="Arial" w:cs="Arial"/>
        </w:rPr>
        <w:t xml:space="preserve">237-40. </w:t>
      </w:r>
      <w:hyperlink r:id="rId16" w:history="1">
        <w:r w:rsidRPr="00FA5472">
          <w:rPr>
            <w:rStyle w:val="Hyperlink"/>
            <w:rFonts w:ascii="Arial" w:hAnsi="Arial" w:cs="Arial"/>
          </w:rPr>
          <w:t>PMID 23756728</w:t>
        </w:r>
      </w:hyperlink>
    </w:p>
    <w:p w14:paraId="756436D7" w14:textId="77777777" w:rsidR="00E258BB" w:rsidRPr="00FA5472" w:rsidRDefault="00E258BB" w:rsidP="00E258BB">
      <w:pPr>
        <w:pStyle w:val="NormalWeb"/>
        <w:rPr>
          <w:rFonts w:ascii="Arial" w:hAnsi="Arial" w:cs="Arial"/>
        </w:rPr>
      </w:pPr>
      <w:r w:rsidRPr="00FA5472">
        <w:rPr>
          <w:rFonts w:ascii="Arial" w:hAnsi="Arial" w:cs="Arial"/>
        </w:rPr>
        <w:t>Chang HT, Latorre JG, Hahn S, Dubowy R, Schelper RL. Pediatric cerebellar pleomorphic xanthoastrocytoma with anaplastic features: a case of long-term survival after multimodality therapy. Childs Nerv Syst 2006;</w:t>
      </w:r>
      <w:r w:rsidR="000D37F2" w:rsidRPr="00FA5472">
        <w:rPr>
          <w:rFonts w:ascii="Arial" w:hAnsi="Arial" w:cs="Arial"/>
        </w:rPr>
        <w:t xml:space="preserve">22(6):609-13. </w:t>
      </w:r>
      <w:hyperlink r:id="rId17" w:history="1">
        <w:r w:rsidR="000D37F2" w:rsidRPr="00FA5472">
          <w:rPr>
            <w:rStyle w:val="Hyperlink"/>
            <w:rFonts w:ascii="Arial" w:hAnsi="Arial" w:cs="Arial"/>
          </w:rPr>
          <w:t>PMID 16570197</w:t>
        </w:r>
      </w:hyperlink>
    </w:p>
    <w:p w14:paraId="2098DDE1" w14:textId="77777777" w:rsidR="00E258BB" w:rsidRPr="00FA5472" w:rsidRDefault="00E258BB" w:rsidP="00E258BB">
      <w:pPr>
        <w:pStyle w:val="NormalWeb"/>
        <w:rPr>
          <w:rFonts w:ascii="Arial" w:hAnsi="Arial" w:cs="Arial"/>
        </w:rPr>
      </w:pPr>
      <w:r w:rsidRPr="00FA5472">
        <w:rPr>
          <w:rFonts w:ascii="Arial" w:hAnsi="Arial" w:cs="Arial"/>
        </w:rPr>
        <w:t>Choudry UK, Khan SA, Qureshi A, Bari E. Primary anaplastic pleomorphic xanthoastrocytomain adults. Case report and review of literature. I</w:t>
      </w:r>
      <w:r w:rsidR="000D37F2" w:rsidRPr="00FA5472">
        <w:rPr>
          <w:rFonts w:ascii="Arial" w:hAnsi="Arial" w:cs="Arial"/>
        </w:rPr>
        <w:t>nt J Surg Case Rep 2016;27:183-</w:t>
      </w:r>
      <w:r w:rsidRPr="00FA5472">
        <w:rPr>
          <w:rFonts w:ascii="Arial" w:hAnsi="Arial" w:cs="Arial"/>
        </w:rPr>
        <w:t xml:space="preserve">8. </w:t>
      </w:r>
      <w:hyperlink r:id="rId18" w:history="1">
        <w:r w:rsidRPr="00FA5472">
          <w:rPr>
            <w:rStyle w:val="Hyperlink"/>
            <w:rFonts w:ascii="Arial" w:hAnsi="Arial" w:cs="Arial"/>
          </w:rPr>
          <w:t>PMID 27639203</w:t>
        </w:r>
      </w:hyperlink>
    </w:p>
    <w:p w14:paraId="2384B950" w14:textId="77777777" w:rsidR="00E258BB" w:rsidRPr="00FA5472" w:rsidRDefault="00E258BB">
      <w:pPr>
        <w:pStyle w:val="NormalWeb"/>
        <w:rPr>
          <w:rFonts w:ascii="Arial" w:hAnsi="Arial" w:cs="Arial"/>
        </w:rPr>
      </w:pPr>
      <w:r w:rsidRPr="00FA5472">
        <w:rPr>
          <w:rFonts w:ascii="Arial" w:hAnsi="Arial" w:cs="Arial"/>
        </w:rPr>
        <w:t xml:space="preserve">Cicuendez M, Martinez-Saez E, Martinez-Ricarte F, Asanza EC, Sahuquillo J. Combined pleormorphic xanthoastrocytoma-ganglioglioma with BRAF V600E mutation: case report. J Neurosurg Pediatr 2016;18(1):53-7. </w:t>
      </w:r>
      <w:hyperlink r:id="rId19" w:history="1">
        <w:r w:rsidRPr="00FA5472">
          <w:rPr>
            <w:rStyle w:val="Hyperlink"/>
            <w:rFonts w:ascii="Arial" w:hAnsi="Arial" w:cs="Arial"/>
          </w:rPr>
          <w:t>PMID 27015517</w:t>
        </w:r>
      </w:hyperlink>
    </w:p>
    <w:p w14:paraId="35C5EADC" w14:textId="77777777" w:rsidR="00432941" w:rsidRPr="008F47B9" w:rsidRDefault="00432941">
      <w:pPr>
        <w:pStyle w:val="NormalWeb"/>
        <w:rPr>
          <w:rFonts w:ascii="Arial" w:hAnsi="Arial" w:cs="Arial"/>
          <w:lang w:val="fr-FR"/>
        </w:rPr>
      </w:pPr>
      <w:r w:rsidRPr="00FA5472">
        <w:rPr>
          <w:rFonts w:ascii="Arial" w:hAnsi="Arial" w:cs="Arial"/>
        </w:rPr>
        <w:t xml:space="preserve">Das S, Yip S, Hukin J, Cochrane D, Dunham C. Pleomorphic xanthoastrocytoma of the spinal cord: case report and literature review. </w:t>
      </w:r>
      <w:r w:rsidRPr="008F47B9">
        <w:rPr>
          <w:rFonts w:ascii="Arial" w:hAnsi="Arial" w:cs="Arial"/>
          <w:lang w:val="fr-FR"/>
        </w:rPr>
        <w:t xml:space="preserve">Clin Neuropathol 2014;33(3):190-6. </w:t>
      </w:r>
      <w:hyperlink r:id="rId20" w:tgtFrame="_blank" w:history="1">
        <w:r w:rsidRPr="008F47B9">
          <w:rPr>
            <w:rStyle w:val="Hyperlink"/>
            <w:rFonts w:ascii="Arial" w:hAnsi="Arial" w:cs="Arial"/>
            <w:lang w:val="fr-FR"/>
          </w:rPr>
          <w:t>PMID 24495348</w:t>
        </w:r>
      </w:hyperlink>
    </w:p>
    <w:p w14:paraId="04CFC7A0" w14:textId="77777777" w:rsidR="00214364" w:rsidRPr="00FA5472" w:rsidRDefault="00214364">
      <w:pPr>
        <w:pStyle w:val="NormalWeb"/>
        <w:rPr>
          <w:rFonts w:ascii="Arial" w:hAnsi="Arial" w:cs="Arial"/>
        </w:rPr>
      </w:pPr>
      <w:r w:rsidRPr="008F47B9">
        <w:rPr>
          <w:rFonts w:ascii="Arial" w:hAnsi="Arial" w:cs="Arial"/>
          <w:lang w:val="fr-FR"/>
        </w:rPr>
        <w:t xml:space="preserve">Daoud EV, Wachsmann M, Richardson TE, et al. </w:t>
      </w:r>
      <w:r w:rsidRPr="00FA5472">
        <w:rPr>
          <w:rFonts w:ascii="Arial" w:hAnsi="Arial" w:cs="Arial"/>
        </w:rPr>
        <w:t xml:space="preserve">Spinal pleomorphic xanthoastrocytoma with a QKI-RAF1 fusion. J Neuropathol Exp Neurol 2019;78(1):10-4. </w:t>
      </w:r>
      <w:hyperlink r:id="rId21" w:tgtFrame="_blank" w:history="1">
        <w:r w:rsidRPr="00FA5472">
          <w:rPr>
            <w:rStyle w:val="Hyperlink"/>
            <w:rFonts w:ascii="Arial" w:hAnsi="Arial" w:cs="Arial"/>
          </w:rPr>
          <w:t>PMID 30517658</w:t>
        </w:r>
      </w:hyperlink>
    </w:p>
    <w:p w14:paraId="322A0677" w14:textId="77777777" w:rsidR="00105B98" w:rsidRPr="008F47B9" w:rsidRDefault="00105B98">
      <w:pPr>
        <w:pStyle w:val="NormalWeb"/>
        <w:rPr>
          <w:rFonts w:ascii="Arial" w:hAnsi="Arial" w:cs="Arial"/>
          <w:lang w:val="es-ES"/>
        </w:rPr>
      </w:pPr>
      <w:r w:rsidRPr="00FA5472">
        <w:rPr>
          <w:rFonts w:ascii="Arial" w:hAnsi="Arial" w:cs="Arial"/>
        </w:rPr>
        <w:t xml:space="preserve">Deng SL, Jin RH, Liu YM, Jing Y, Guan Y. Cerebral pleomorphic xanthoastrocytoma mimicking inflammatory granuloma: Two case reports. </w:t>
      </w:r>
      <w:r w:rsidRPr="008F47B9">
        <w:rPr>
          <w:rFonts w:ascii="Arial" w:hAnsi="Arial" w:cs="Arial"/>
          <w:lang w:val="es-ES"/>
        </w:rPr>
        <w:t xml:space="preserve">Medicine (Baltimore) 2020;99(41):e22478. </w:t>
      </w:r>
      <w:hyperlink r:id="rId22" w:history="1">
        <w:r w:rsidRPr="008F47B9">
          <w:rPr>
            <w:rStyle w:val="Hyperlink"/>
            <w:rFonts w:ascii="Arial" w:hAnsi="Arial" w:cs="Arial"/>
            <w:lang w:val="es-ES"/>
          </w:rPr>
          <w:t>PMID 33031279</w:t>
        </w:r>
      </w:hyperlink>
    </w:p>
    <w:p w14:paraId="1146C5B2" w14:textId="77777777" w:rsidR="00432941" w:rsidRPr="00D81052" w:rsidRDefault="00432941">
      <w:pPr>
        <w:pStyle w:val="NormalWeb"/>
        <w:rPr>
          <w:rFonts w:ascii="Arial" w:hAnsi="Arial" w:cs="Arial"/>
        </w:rPr>
      </w:pPr>
      <w:r w:rsidRPr="008F47B9">
        <w:rPr>
          <w:rFonts w:ascii="Arial" w:hAnsi="Arial" w:cs="Arial"/>
          <w:lang w:val="es-ES"/>
        </w:rPr>
        <w:t xml:space="preserve">Dias-Santagata D, Lam Q, Vernovsky K, et al. </w:t>
      </w:r>
      <w:r w:rsidRPr="00FA5472">
        <w:rPr>
          <w:rFonts w:ascii="Arial" w:hAnsi="Arial" w:cs="Arial"/>
        </w:rPr>
        <w:t xml:space="preserve">BRAF V600E mutations are common in pleomorphic xanthoastrocytoma: diagnostic and therapeutic implications. PLoS One </w:t>
      </w:r>
      <w:r w:rsidRPr="00D81052">
        <w:rPr>
          <w:rFonts w:ascii="Arial" w:hAnsi="Arial" w:cs="Arial"/>
        </w:rPr>
        <w:t xml:space="preserve">2011;6(3):e17948. </w:t>
      </w:r>
      <w:hyperlink r:id="rId23" w:tgtFrame="_blank" w:history="1">
        <w:r w:rsidRPr="00D81052">
          <w:rPr>
            <w:rStyle w:val="Hyperlink"/>
            <w:rFonts w:ascii="Arial" w:hAnsi="Arial" w:cs="Arial"/>
          </w:rPr>
          <w:t>PMID 21479234</w:t>
        </w:r>
      </w:hyperlink>
    </w:p>
    <w:p w14:paraId="0CACEE74" w14:textId="18FCE163" w:rsidR="004E0C00" w:rsidRPr="00D81052" w:rsidRDefault="004E0C00">
      <w:pPr>
        <w:pStyle w:val="NormalWeb"/>
        <w:rPr>
          <w:rFonts w:ascii="Arial" w:hAnsi="Arial" w:cs="Arial"/>
        </w:rPr>
      </w:pPr>
      <w:r w:rsidRPr="00D81052">
        <w:rPr>
          <w:rFonts w:ascii="Arial" w:hAnsi="Arial" w:cs="Arial"/>
        </w:rPr>
        <w:t xml:space="preserve">Ebrahimi A, Korshunov A, Reifenberger G, </w:t>
      </w:r>
      <w:r w:rsidR="00D81052" w:rsidRPr="00D81052">
        <w:rPr>
          <w:rFonts w:ascii="Arial" w:hAnsi="Arial" w:cs="Arial"/>
        </w:rPr>
        <w:t>et al</w:t>
      </w:r>
      <w:r w:rsidRPr="00D81052">
        <w:rPr>
          <w:rFonts w:ascii="Arial" w:hAnsi="Arial" w:cs="Arial"/>
        </w:rPr>
        <w:t xml:space="preserve">. Pleomorphic xanthoastrocytoma is a heterogeneous entity with pTERT mutations prognosticating shorter survival. Acta Neuropathol Commun 2022;10(1):5. </w:t>
      </w:r>
      <w:hyperlink r:id="rId24" w:tgtFrame="_blank" w:history="1">
        <w:r w:rsidR="00D81052" w:rsidRPr="00D81052">
          <w:rPr>
            <w:rStyle w:val="Hyperlink"/>
            <w:rFonts w:ascii="Arial" w:hAnsi="Arial" w:cs="Arial"/>
          </w:rPr>
          <w:t>PMID 35012690</w:t>
        </w:r>
      </w:hyperlink>
    </w:p>
    <w:p w14:paraId="631AF58F" w14:textId="632E923C" w:rsidR="00432941" w:rsidRPr="00FA5472" w:rsidRDefault="00432941">
      <w:pPr>
        <w:pStyle w:val="NormalWeb"/>
        <w:rPr>
          <w:rFonts w:ascii="Arial" w:hAnsi="Arial" w:cs="Arial"/>
        </w:rPr>
      </w:pPr>
      <w:r w:rsidRPr="00D81052">
        <w:rPr>
          <w:rFonts w:ascii="Arial" w:hAnsi="Arial" w:cs="Arial"/>
        </w:rPr>
        <w:t>Etzl MM Jr, Kaplan AM, Moss SD, et al. Positron emission tomography in three children with pleomorphic xanthoastrocytoma.</w:t>
      </w:r>
      <w:r w:rsidRPr="00FA5472">
        <w:rPr>
          <w:rFonts w:ascii="Arial" w:hAnsi="Arial" w:cs="Arial"/>
        </w:rPr>
        <w:t xml:space="preserve"> J Child Neurol 2002;17:522-7. </w:t>
      </w:r>
      <w:hyperlink r:id="rId25" w:tgtFrame="_blank" w:history="1">
        <w:r w:rsidRPr="00FA5472">
          <w:rPr>
            <w:rStyle w:val="Hyperlink"/>
            <w:rFonts w:ascii="Arial" w:hAnsi="Arial" w:cs="Arial"/>
          </w:rPr>
          <w:t>PMID 12269732</w:t>
        </w:r>
      </w:hyperlink>
    </w:p>
    <w:p w14:paraId="1C4B5C1F" w14:textId="77777777" w:rsidR="00E258BB" w:rsidRPr="00FA5472" w:rsidRDefault="00E258BB">
      <w:pPr>
        <w:pStyle w:val="NormalWeb"/>
        <w:rPr>
          <w:rFonts w:ascii="Arial" w:hAnsi="Arial" w:cs="Arial"/>
        </w:rPr>
      </w:pPr>
      <w:r w:rsidRPr="00FA5472">
        <w:rPr>
          <w:rFonts w:ascii="Arial" w:hAnsi="Arial" w:cs="Arial"/>
        </w:rPr>
        <w:t xml:space="preserve">Gallo P, Cecchi PC, Locatelli F, </w:t>
      </w:r>
      <w:r w:rsidR="000D37F2" w:rsidRPr="00FA5472">
        <w:rPr>
          <w:rFonts w:ascii="Arial" w:hAnsi="Arial" w:cs="Arial"/>
        </w:rPr>
        <w:t>et al</w:t>
      </w:r>
      <w:r w:rsidRPr="00FA5472">
        <w:rPr>
          <w:rFonts w:ascii="Arial" w:hAnsi="Arial" w:cs="Arial"/>
        </w:rPr>
        <w:t>. Pleomorphic xanthoastrocytoma: long-term results of surgical treatment and analysis of prognostic factors. Br J Neurosurg 2013;27(6):759-64.</w:t>
      </w:r>
      <w:r w:rsidR="000D37F2" w:rsidRPr="00FA5472">
        <w:rPr>
          <w:rFonts w:ascii="Arial" w:hAnsi="Arial" w:cs="Arial"/>
        </w:rPr>
        <w:t xml:space="preserve"> </w:t>
      </w:r>
      <w:hyperlink r:id="rId26" w:history="1">
        <w:r w:rsidR="000D37F2" w:rsidRPr="00FA5472">
          <w:rPr>
            <w:rStyle w:val="Hyperlink"/>
            <w:rFonts w:ascii="Arial" w:hAnsi="Arial" w:cs="Arial"/>
          </w:rPr>
          <w:t>PMID 23514331</w:t>
        </w:r>
      </w:hyperlink>
    </w:p>
    <w:p w14:paraId="1219DDB1" w14:textId="77777777" w:rsidR="00432941" w:rsidRPr="00FA5472" w:rsidRDefault="00432941">
      <w:pPr>
        <w:pStyle w:val="NormalWeb"/>
        <w:rPr>
          <w:rFonts w:ascii="Arial" w:hAnsi="Arial" w:cs="Arial"/>
        </w:rPr>
      </w:pPr>
      <w:r w:rsidRPr="00FA5472">
        <w:rPr>
          <w:rFonts w:ascii="Arial" w:hAnsi="Arial" w:cs="Arial"/>
        </w:rPr>
        <w:t xml:space="preserve">Geddes JF, Swash M. Hugh Cairns, Dorothy Russell and the first pleomorphic xanthoastrocytoma. </w:t>
      </w:r>
      <w:r w:rsidR="000D37F2" w:rsidRPr="00FA5472">
        <w:rPr>
          <w:rFonts w:ascii="Arial" w:hAnsi="Arial" w:cs="Arial"/>
        </w:rPr>
        <w:t>Br J Neurosurg</w:t>
      </w:r>
      <w:r w:rsidRPr="00FA5472">
        <w:rPr>
          <w:rFonts w:ascii="Arial" w:hAnsi="Arial" w:cs="Arial"/>
        </w:rPr>
        <w:t xml:space="preserve"> 1999;13(2):174-7.</w:t>
      </w:r>
      <w:r w:rsidR="000D37F2" w:rsidRPr="00FA5472">
        <w:rPr>
          <w:rFonts w:ascii="Arial" w:hAnsi="Arial" w:cs="Arial"/>
        </w:rPr>
        <w:t xml:space="preserve"> </w:t>
      </w:r>
      <w:hyperlink r:id="rId27" w:history="1">
        <w:r w:rsidR="000D37F2" w:rsidRPr="00FA5472">
          <w:rPr>
            <w:rStyle w:val="Hyperlink"/>
            <w:rFonts w:ascii="Arial" w:hAnsi="Arial" w:cs="Arial"/>
          </w:rPr>
          <w:t>PMID 10616587</w:t>
        </w:r>
      </w:hyperlink>
    </w:p>
    <w:p w14:paraId="055A8D45" w14:textId="77777777" w:rsidR="00432941" w:rsidRPr="00FA5472" w:rsidRDefault="00432941">
      <w:pPr>
        <w:pStyle w:val="NormalWeb"/>
        <w:rPr>
          <w:rFonts w:ascii="Arial" w:hAnsi="Arial" w:cs="Arial"/>
        </w:rPr>
      </w:pPr>
      <w:r w:rsidRPr="00FA5472">
        <w:rPr>
          <w:rFonts w:ascii="Arial" w:hAnsi="Arial" w:cs="Arial"/>
        </w:rPr>
        <w:t xml:space="preserve">Giannini C, Hebrink D, Scheithauer BW, Dei Tos AP, James CD. Analysis of p53 mutation and expression in pleomorphic xanthoastrocytoma. Neurogenetics 2001;3:159-62. </w:t>
      </w:r>
      <w:hyperlink r:id="rId28" w:tgtFrame="_blank" w:history="1">
        <w:r w:rsidRPr="00FA5472">
          <w:rPr>
            <w:rStyle w:val="Hyperlink"/>
            <w:rFonts w:ascii="Arial" w:hAnsi="Arial" w:cs="Arial"/>
          </w:rPr>
          <w:t>PMID 11523567</w:t>
        </w:r>
      </w:hyperlink>
    </w:p>
    <w:p w14:paraId="7DEA4BDB" w14:textId="77777777" w:rsidR="00432941" w:rsidRPr="00FA5472" w:rsidRDefault="00432941">
      <w:pPr>
        <w:pStyle w:val="NormalWeb"/>
        <w:rPr>
          <w:rFonts w:ascii="Arial" w:hAnsi="Arial" w:cs="Arial"/>
        </w:rPr>
      </w:pPr>
      <w:r w:rsidRPr="00FA5472">
        <w:rPr>
          <w:rFonts w:ascii="Arial" w:hAnsi="Arial" w:cs="Arial"/>
        </w:rPr>
        <w:t xml:space="preserve">Giannini C, Scheithauer BW, Burger PC, et al. Pleomorphic xanthoastrocytoma: what do we really know about it. Cancer 1999;85:2033-45. </w:t>
      </w:r>
      <w:hyperlink r:id="rId29" w:tgtFrame="_blank" w:history="1">
        <w:r w:rsidRPr="00FA5472">
          <w:rPr>
            <w:rStyle w:val="Hyperlink"/>
            <w:rFonts w:ascii="Arial" w:hAnsi="Arial" w:cs="Arial"/>
          </w:rPr>
          <w:t>PMID 10223246</w:t>
        </w:r>
      </w:hyperlink>
    </w:p>
    <w:p w14:paraId="206D0ED1" w14:textId="77777777" w:rsidR="00432941" w:rsidRPr="00FA5472" w:rsidRDefault="00432941">
      <w:pPr>
        <w:pStyle w:val="NormalWeb"/>
        <w:rPr>
          <w:rFonts w:ascii="Arial" w:hAnsi="Arial" w:cs="Arial"/>
        </w:rPr>
      </w:pPr>
      <w:r w:rsidRPr="00FA5472">
        <w:rPr>
          <w:rFonts w:ascii="Arial" w:hAnsi="Arial" w:cs="Arial"/>
        </w:rPr>
        <w:t xml:space="preserve">Giannini C, Scheithauer BW, Lopes MB, Hirose T, Kros JM, VandenBerg SR. Immunophenotype of pleomorphic xanthoastrocytoma. Am J Surg Path 2002;26:479-85. </w:t>
      </w:r>
      <w:hyperlink r:id="rId30" w:tgtFrame="_blank" w:history="1">
        <w:r w:rsidRPr="00FA5472">
          <w:rPr>
            <w:rStyle w:val="Hyperlink"/>
            <w:rFonts w:ascii="Arial" w:hAnsi="Arial" w:cs="Arial"/>
          </w:rPr>
          <w:t>PMID 11914626</w:t>
        </w:r>
      </w:hyperlink>
    </w:p>
    <w:p w14:paraId="6E2FCBB1" w14:textId="77777777" w:rsidR="00432941" w:rsidRPr="00D81052" w:rsidRDefault="00432941">
      <w:pPr>
        <w:pStyle w:val="NormalWeb"/>
        <w:rPr>
          <w:rFonts w:ascii="Arial" w:hAnsi="Arial" w:cs="Arial"/>
        </w:rPr>
      </w:pPr>
      <w:r w:rsidRPr="00D81052">
        <w:rPr>
          <w:rFonts w:ascii="Arial" w:hAnsi="Arial" w:cs="Arial"/>
        </w:rPr>
        <w:t>Greenberg H, Chandler W, Sander H. Brain tumors. New York: Oxford, 1999.</w:t>
      </w:r>
    </w:p>
    <w:p w14:paraId="0EE07151" w14:textId="1E5A9EC2" w:rsidR="004E0C00" w:rsidRPr="00D81052" w:rsidRDefault="004E0C00" w:rsidP="00E258BB">
      <w:pPr>
        <w:pStyle w:val="NormalWeb"/>
        <w:rPr>
          <w:rFonts w:ascii="Arial" w:hAnsi="Arial" w:cs="Arial"/>
        </w:rPr>
      </w:pPr>
      <w:r w:rsidRPr="00D81052">
        <w:rPr>
          <w:rFonts w:ascii="Arial" w:hAnsi="Arial" w:cs="Arial"/>
        </w:rPr>
        <w:t xml:space="preserve">Guo Y, Ning G, Feng M, Qu HB. Pleomorphic xanthoastrocytoma in the brainstem with BRAF V600E mutation: </w:t>
      </w:r>
      <w:r w:rsidR="00D81052" w:rsidRPr="00D81052">
        <w:rPr>
          <w:rFonts w:ascii="Arial" w:hAnsi="Arial" w:cs="Arial"/>
        </w:rPr>
        <w:t>a</w:t>
      </w:r>
      <w:r w:rsidRPr="00D81052">
        <w:rPr>
          <w:rFonts w:ascii="Arial" w:hAnsi="Arial" w:cs="Arial"/>
        </w:rPr>
        <w:t xml:space="preserve"> case report. Asian J Surg 2023</w:t>
      </w:r>
      <w:r w:rsidR="00D81052" w:rsidRPr="00D81052">
        <w:rPr>
          <w:rFonts w:ascii="Arial" w:hAnsi="Arial" w:cs="Arial"/>
        </w:rPr>
        <w:t>;</w:t>
      </w:r>
      <w:r w:rsidRPr="00D81052">
        <w:rPr>
          <w:rFonts w:ascii="Arial" w:hAnsi="Arial" w:cs="Arial"/>
        </w:rPr>
        <w:t xml:space="preserve">S1015-9584(23)00396-2. </w:t>
      </w:r>
      <w:hyperlink r:id="rId31" w:tgtFrame="_blank" w:history="1">
        <w:r w:rsidR="00D81052" w:rsidRPr="00D81052">
          <w:rPr>
            <w:rStyle w:val="Hyperlink"/>
            <w:rFonts w:ascii="Arial" w:hAnsi="Arial" w:cs="Arial"/>
          </w:rPr>
          <w:t>PMID 36977615</w:t>
        </w:r>
      </w:hyperlink>
    </w:p>
    <w:p w14:paraId="72B03E7C" w14:textId="0D78D192" w:rsidR="00CF7E29" w:rsidRDefault="00CF7E29" w:rsidP="00E258BB">
      <w:pPr>
        <w:pStyle w:val="NormalWeb"/>
        <w:rPr>
          <w:rFonts w:ascii="Arial" w:hAnsi="Arial" w:cs="Arial"/>
        </w:rPr>
      </w:pPr>
      <w:r w:rsidRPr="006D714F">
        <w:rPr>
          <w:rFonts w:ascii="Arial" w:hAnsi="Arial" w:cs="Arial"/>
        </w:rPr>
        <w:t xml:space="preserve">Han W, Jin Y, Wang J, et al. </w:t>
      </w:r>
      <w:r w:rsidRPr="00CF7E29">
        <w:rPr>
          <w:rFonts w:ascii="Arial" w:hAnsi="Arial" w:cs="Arial"/>
        </w:rPr>
        <w:t xml:space="preserve">Proton beam therapy for a rare anaplastic pleomorphic xanthoastrocytoma: case report and literature review. Int J Part Ther 2024;15:100736. </w:t>
      </w:r>
      <w:hyperlink r:id="rId32" w:tgtFrame="_blank" w:history="1">
        <w:r>
          <w:rPr>
            <w:rStyle w:val="Hyperlink"/>
            <w:rFonts w:ascii="Arial" w:hAnsi="Arial" w:cs="Arial"/>
          </w:rPr>
          <w:t>PMID 39885848</w:t>
        </w:r>
      </w:hyperlink>
    </w:p>
    <w:p w14:paraId="3AA62C07" w14:textId="11FEAFF0" w:rsidR="00E258BB" w:rsidRPr="00FA5472" w:rsidRDefault="00E258BB" w:rsidP="00E258BB">
      <w:pPr>
        <w:pStyle w:val="NormalWeb"/>
        <w:rPr>
          <w:rFonts w:ascii="Arial" w:hAnsi="Arial" w:cs="Arial"/>
        </w:rPr>
      </w:pPr>
      <w:r w:rsidRPr="00D81052">
        <w:rPr>
          <w:rFonts w:ascii="Arial" w:hAnsi="Arial" w:cs="Arial"/>
        </w:rPr>
        <w:t>Hong CS, Wang JL, Dornbos D</w:t>
      </w:r>
      <w:r w:rsidR="000D37F2" w:rsidRPr="00D81052">
        <w:rPr>
          <w:rFonts w:ascii="Arial" w:hAnsi="Arial" w:cs="Arial"/>
        </w:rPr>
        <w:t xml:space="preserve"> 3rd</w:t>
      </w:r>
      <w:r w:rsidRPr="00D81052">
        <w:rPr>
          <w:rFonts w:ascii="Arial" w:hAnsi="Arial" w:cs="Arial"/>
        </w:rPr>
        <w:t>, Joehlin-Price A, Elder JB. BRAF-mutated pleomorphic xanthoastrocytoma</w:t>
      </w:r>
      <w:r w:rsidRPr="00FA5472">
        <w:rPr>
          <w:rFonts w:ascii="Arial" w:hAnsi="Arial" w:cs="Arial"/>
        </w:rPr>
        <w:t xml:space="preserve"> of the spinal cord with eventual anaplastic formation. World Neurosurg 2017;98:871.e9-871e15. </w:t>
      </w:r>
      <w:hyperlink r:id="rId33" w:history="1">
        <w:r w:rsidRPr="00FA5472">
          <w:rPr>
            <w:rStyle w:val="Hyperlink"/>
            <w:rFonts w:ascii="Arial" w:hAnsi="Arial" w:cs="Arial"/>
          </w:rPr>
          <w:t>PMID 27956254</w:t>
        </w:r>
      </w:hyperlink>
    </w:p>
    <w:p w14:paraId="13F3E395" w14:textId="77777777" w:rsidR="00105B98" w:rsidRPr="00FA5472" w:rsidRDefault="00105B98" w:rsidP="00E258BB">
      <w:pPr>
        <w:pStyle w:val="NormalWeb"/>
        <w:rPr>
          <w:rFonts w:ascii="Arial" w:hAnsi="Arial" w:cs="Arial"/>
        </w:rPr>
      </w:pPr>
      <w:r w:rsidRPr="00FA5472">
        <w:rPr>
          <w:rFonts w:ascii="Arial" w:hAnsi="Arial" w:cs="Arial"/>
        </w:rPr>
        <w:t xml:space="preserve">Huang W, Cai J, Lin N, </w:t>
      </w:r>
      <w:r w:rsidR="00424087" w:rsidRPr="00FA5472">
        <w:rPr>
          <w:rFonts w:ascii="Arial" w:hAnsi="Arial" w:cs="Arial"/>
        </w:rPr>
        <w:t>et al</w:t>
      </w:r>
      <w:r w:rsidRPr="00FA5472">
        <w:rPr>
          <w:rFonts w:ascii="Arial" w:hAnsi="Arial" w:cs="Arial"/>
        </w:rPr>
        <w:t>. Identification of BRAF p. V600E-</w:t>
      </w:r>
      <w:r w:rsidR="00424087" w:rsidRPr="00FA5472">
        <w:rPr>
          <w:rFonts w:ascii="Arial" w:hAnsi="Arial" w:cs="Arial"/>
        </w:rPr>
        <w:t>m</w:t>
      </w:r>
      <w:r w:rsidRPr="00FA5472">
        <w:rPr>
          <w:rFonts w:ascii="Arial" w:hAnsi="Arial" w:cs="Arial"/>
        </w:rPr>
        <w:t xml:space="preserve">utant and </w:t>
      </w:r>
      <w:r w:rsidR="00424087" w:rsidRPr="00FA5472">
        <w:rPr>
          <w:rFonts w:ascii="Arial" w:hAnsi="Arial" w:cs="Arial"/>
        </w:rPr>
        <w:t>w</w:t>
      </w:r>
      <w:r w:rsidRPr="00FA5472">
        <w:rPr>
          <w:rFonts w:ascii="Arial" w:hAnsi="Arial" w:cs="Arial"/>
        </w:rPr>
        <w:t>ild-</w:t>
      </w:r>
      <w:r w:rsidR="00424087" w:rsidRPr="00FA5472">
        <w:rPr>
          <w:rFonts w:ascii="Arial" w:hAnsi="Arial" w:cs="Arial"/>
        </w:rPr>
        <w:t>t</w:t>
      </w:r>
      <w:r w:rsidRPr="00FA5472">
        <w:rPr>
          <w:rFonts w:ascii="Arial" w:hAnsi="Arial" w:cs="Arial"/>
        </w:rPr>
        <w:t xml:space="preserve">ype by MR </w:t>
      </w:r>
      <w:r w:rsidR="00424087" w:rsidRPr="00FA5472">
        <w:rPr>
          <w:rFonts w:ascii="Arial" w:hAnsi="Arial" w:cs="Arial"/>
        </w:rPr>
        <w:t>i</w:t>
      </w:r>
      <w:r w:rsidRPr="00FA5472">
        <w:rPr>
          <w:rFonts w:ascii="Arial" w:hAnsi="Arial" w:cs="Arial"/>
        </w:rPr>
        <w:t xml:space="preserve">maging in </w:t>
      </w:r>
      <w:r w:rsidR="00424087" w:rsidRPr="00FA5472">
        <w:rPr>
          <w:rFonts w:ascii="Arial" w:hAnsi="Arial" w:cs="Arial"/>
        </w:rPr>
        <w:t>p</w:t>
      </w:r>
      <w:r w:rsidRPr="00FA5472">
        <w:rPr>
          <w:rFonts w:ascii="Arial" w:hAnsi="Arial" w:cs="Arial"/>
        </w:rPr>
        <w:t xml:space="preserve">leomorphic </w:t>
      </w:r>
      <w:r w:rsidR="00424087" w:rsidRPr="00FA5472">
        <w:rPr>
          <w:rFonts w:ascii="Arial" w:hAnsi="Arial" w:cs="Arial"/>
        </w:rPr>
        <w:t>x</w:t>
      </w:r>
      <w:r w:rsidRPr="00FA5472">
        <w:rPr>
          <w:rFonts w:ascii="Arial" w:hAnsi="Arial" w:cs="Arial"/>
        </w:rPr>
        <w:t xml:space="preserve">anthoastrocytoma and </w:t>
      </w:r>
      <w:r w:rsidR="00424087" w:rsidRPr="00FA5472">
        <w:rPr>
          <w:rFonts w:ascii="Arial" w:hAnsi="Arial" w:cs="Arial"/>
        </w:rPr>
        <w:t>a</w:t>
      </w:r>
      <w:r w:rsidRPr="00FA5472">
        <w:rPr>
          <w:rFonts w:ascii="Arial" w:hAnsi="Arial" w:cs="Arial"/>
        </w:rPr>
        <w:t xml:space="preserve">naplastic </w:t>
      </w:r>
      <w:r w:rsidR="00424087" w:rsidRPr="00FA5472">
        <w:rPr>
          <w:rFonts w:ascii="Arial" w:hAnsi="Arial" w:cs="Arial"/>
        </w:rPr>
        <w:t>p</w:t>
      </w:r>
      <w:r w:rsidRPr="00FA5472">
        <w:rPr>
          <w:rFonts w:ascii="Arial" w:hAnsi="Arial" w:cs="Arial"/>
        </w:rPr>
        <w:t xml:space="preserve">leomorphic </w:t>
      </w:r>
      <w:r w:rsidR="00424087" w:rsidRPr="00FA5472">
        <w:rPr>
          <w:rFonts w:ascii="Arial" w:hAnsi="Arial" w:cs="Arial"/>
        </w:rPr>
        <w:t>x</w:t>
      </w:r>
      <w:r w:rsidRPr="00FA5472">
        <w:rPr>
          <w:rFonts w:ascii="Arial" w:hAnsi="Arial" w:cs="Arial"/>
        </w:rPr>
        <w:t>anthoastrocytoma. AJNR Am J Neuroradiol 2021</w:t>
      </w:r>
      <w:r w:rsidR="00424087" w:rsidRPr="00FA5472">
        <w:rPr>
          <w:rFonts w:ascii="Arial" w:hAnsi="Arial" w:cs="Arial"/>
        </w:rPr>
        <w:t xml:space="preserve">;42(12):2152-9. </w:t>
      </w:r>
      <w:hyperlink r:id="rId34" w:history="1">
        <w:r w:rsidRPr="00FA5472">
          <w:rPr>
            <w:rStyle w:val="Hyperlink"/>
            <w:rFonts w:ascii="Arial" w:hAnsi="Arial" w:cs="Arial"/>
          </w:rPr>
          <w:t>PMID 34725042</w:t>
        </w:r>
      </w:hyperlink>
    </w:p>
    <w:p w14:paraId="0E6E9935" w14:textId="77777777" w:rsidR="00E258BB" w:rsidRPr="00FA5472" w:rsidRDefault="00E258BB" w:rsidP="00E258BB">
      <w:pPr>
        <w:pStyle w:val="NormalWeb"/>
        <w:rPr>
          <w:rFonts w:ascii="Arial" w:hAnsi="Arial" w:cs="Arial"/>
        </w:rPr>
      </w:pPr>
      <w:r w:rsidRPr="00FA5472">
        <w:rPr>
          <w:rFonts w:ascii="Arial" w:hAnsi="Arial" w:cs="Arial"/>
        </w:rPr>
        <w:t xml:space="preserve">Hyman DM, Puzanov I, Subbiah V, et </w:t>
      </w:r>
      <w:r w:rsidR="00FE006B" w:rsidRPr="00FA5472">
        <w:rPr>
          <w:rFonts w:ascii="Arial" w:hAnsi="Arial" w:cs="Arial"/>
        </w:rPr>
        <w:t>al. Vemurafenib in multiple non</w:t>
      </w:r>
      <w:r w:rsidRPr="00FA5472">
        <w:rPr>
          <w:rFonts w:ascii="Arial" w:hAnsi="Arial" w:cs="Arial"/>
        </w:rPr>
        <w:t>melanoma cancers with BRA</w:t>
      </w:r>
      <w:r w:rsidR="00FE006B" w:rsidRPr="00FA5472">
        <w:rPr>
          <w:rFonts w:ascii="Arial" w:hAnsi="Arial" w:cs="Arial"/>
        </w:rPr>
        <w:t>F V600 mutations. N Engl J Med 2015;373(8):</w:t>
      </w:r>
      <w:r w:rsidRPr="00FA5472">
        <w:rPr>
          <w:rFonts w:ascii="Arial" w:hAnsi="Arial" w:cs="Arial"/>
        </w:rPr>
        <w:t xml:space="preserve">726-36. </w:t>
      </w:r>
      <w:hyperlink r:id="rId35" w:history="1">
        <w:r w:rsidRPr="00FA5472">
          <w:rPr>
            <w:rStyle w:val="Hyperlink"/>
            <w:rFonts w:ascii="Arial" w:hAnsi="Arial" w:cs="Arial"/>
          </w:rPr>
          <w:t>PMID 26287849</w:t>
        </w:r>
      </w:hyperlink>
    </w:p>
    <w:p w14:paraId="43F84412" w14:textId="77777777" w:rsidR="00E258BB" w:rsidRPr="008F47B9" w:rsidRDefault="00E258BB">
      <w:pPr>
        <w:pStyle w:val="NormalWeb"/>
        <w:rPr>
          <w:rFonts w:ascii="Arial" w:hAnsi="Arial" w:cs="Arial"/>
          <w:lang w:val="fr-FR"/>
        </w:rPr>
      </w:pPr>
      <w:r w:rsidRPr="00FA5472">
        <w:rPr>
          <w:rFonts w:ascii="Arial" w:hAnsi="Arial" w:cs="Arial"/>
        </w:rPr>
        <w:t>Ida CM, Rodriguez FJ, Burger PC, Caron AA, Jenkins SM, Spears GM, Aranguren DL, Lachance DH, Giannini C. Pleomorphic xanthoastrocytoma: natural history and lon</w:t>
      </w:r>
      <w:r w:rsidR="00FE006B" w:rsidRPr="00FA5472">
        <w:rPr>
          <w:rFonts w:ascii="Arial" w:hAnsi="Arial" w:cs="Arial"/>
        </w:rPr>
        <w:t xml:space="preserve">g-term follow-up. </w:t>
      </w:r>
      <w:r w:rsidR="00FE006B" w:rsidRPr="008F47B9">
        <w:rPr>
          <w:rFonts w:ascii="Arial" w:hAnsi="Arial" w:cs="Arial"/>
          <w:lang w:val="fr-FR"/>
        </w:rPr>
        <w:t xml:space="preserve">Brain pathol </w:t>
      </w:r>
      <w:r w:rsidRPr="008F47B9">
        <w:rPr>
          <w:rFonts w:ascii="Arial" w:hAnsi="Arial" w:cs="Arial"/>
          <w:lang w:val="fr-FR"/>
        </w:rPr>
        <w:t xml:space="preserve">2015;25(5):575-86. </w:t>
      </w:r>
      <w:hyperlink r:id="rId36" w:history="1">
        <w:r w:rsidRPr="008F47B9">
          <w:rPr>
            <w:rStyle w:val="Hyperlink"/>
            <w:rFonts w:ascii="Arial" w:hAnsi="Arial" w:cs="Arial"/>
            <w:lang w:val="fr-FR"/>
          </w:rPr>
          <w:t>PMID 25318587</w:t>
        </w:r>
      </w:hyperlink>
    </w:p>
    <w:p w14:paraId="26583AC3" w14:textId="77777777" w:rsidR="00214364" w:rsidRPr="00FA5472" w:rsidRDefault="00214364">
      <w:pPr>
        <w:pStyle w:val="NormalWeb"/>
        <w:rPr>
          <w:rFonts w:ascii="Arial" w:hAnsi="Arial" w:cs="Arial"/>
        </w:rPr>
      </w:pPr>
      <w:r w:rsidRPr="008F47B9">
        <w:rPr>
          <w:rFonts w:ascii="Arial" w:hAnsi="Arial" w:cs="Arial"/>
          <w:lang w:val="fr-FR"/>
        </w:rPr>
        <w:t xml:space="preserve">Kaley T, Touat M, Subbiah V, et al. </w:t>
      </w:r>
      <w:r w:rsidRPr="00FA5472">
        <w:rPr>
          <w:rFonts w:ascii="Arial" w:hAnsi="Arial" w:cs="Arial"/>
        </w:rPr>
        <w:t xml:space="preserve">BRAF inhibition in BRAFV600-mutant gliomas: results from the VE-BASKET study. J Clin Oncol 2018;36(35):3477-84. </w:t>
      </w:r>
      <w:hyperlink r:id="rId37" w:tgtFrame="_blank" w:history="1">
        <w:r w:rsidRPr="00FA5472">
          <w:rPr>
            <w:rStyle w:val="Hyperlink"/>
            <w:rFonts w:ascii="Arial" w:hAnsi="Arial" w:cs="Arial"/>
          </w:rPr>
          <w:t>PMID 30351999</w:t>
        </w:r>
      </w:hyperlink>
    </w:p>
    <w:p w14:paraId="21D3049D" w14:textId="77777777" w:rsidR="00105B98" w:rsidRPr="008F47B9" w:rsidRDefault="00105B98">
      <w:pPr>
        <w:pStyle w:val="NormalWeb"/>
        <w:rPr>
          <w:rFonts w:ascii="Arial" w:hAnsi="Arial" w:cs="Arial"/>
          <w:lang w:val="es-ES"/>
        </w:rPr>
      </w:pPr>
      <w:r w:rsidRPr="00FA5472">
        <w:rPr>
          <w:rFonts w:ascii="Arial" w:hAnsi="Arial" w:cs="Arial"/>
        </w:rPr>
        <w:t xml:space="preserve">Kam KL, Snuderl M, Khan O, </w:t>
      </w:r>
      <w:r w:rsidR="00424087" w:rsidRPr="00FA5472">
        <w:rPr>
          <w:rFonts w:ascii="Arial" w:hAnsi="Arial" w:cs="Arial"/>
        </w:rPr>
        <w:t>et al</w:t>
      </w:r>
      <w:r w:rsidRPr="00FA5472">
        <w:rPr>
          <w:rFonts w:ascii="Arial" w:hAnsi="Arial" w:cs="Arial"/>
        </w:rPr>
        <w:t xml:space="preserve">. Using methylation profiling to diagnose systemic metastases of pleomorphic xanthoastrocytoma. </w:t>
      </w:r>
      <w:r w:rsidRPr="008F47B9">
        <w:rPr>
          <w:rFonts w:ascii="Arial" w:hAnsi="Arial" w:cs="Arial"/>
          <w:lang w:val="es-ES"/>
        </w:rPr>
        <w:t>Neurooncol Adv 2020</w:t>
      </w:r>
      <w:r w:rsidR="00424087" w:rsidRPr="008F47B9">
        <w:rPr>
          <w:rFonts w:ascii="Arial" w:hAnsi="Arial" w:cs="Arial"/>
          <w:lang w:val="es-ES"/>
        </w:rPr>
        <w:t>;2(1):vdz057.</w:t>
      </w:r>
      <w:r w:rsidRPr="008F47B9">
        <w:rPr>
          <w:rFonts w:ascii="Arial" w:hAnsi="Arial" w:cs="Arial"/>
          <w:lang w:val="es-ES"/>
        </w:rPr>
        <w:t xml:space="preserve"> </w:t>
      </w:r>
      <w:hyperlink r:id="rId38" w:history="1">
        <w:r w:rsidRPr="008F47B9">
          <w:rPr>
            <w:rStyle w:val="Hyperlink"/>
            <w:rFonts w:ascii="Arial" w:hAnsi="Arial" w:cs="Arial"/>
            <w:lang w:val="es-ES"/>
          </w:rPr>
          <w:t>PMID 32002518</w:t>
        </w:r>
      </w:hyperlink>
    </w:p>
    <w:p w14:paraId="2D531122" w14:textId="3E79CE55" w:rsidR="004E0C00" w:rsidRPr="00D81052" w:rsidRDefault="004E0C00">
      <w:pPr>
        <w:pStyle w:val="NormalWeb"/>
        <w:rPr>
          <w:rFonts w:ascii="Arial" w:hAnsi="Arial" w:cs="Arial"/>
        </w:rPr>
      </w:pPr>
      <w:r w:rsidRPr="008F47B9">
        <w:rPr>
          <w:rFonts w:ascii="Arial" w:hAnsi="Arial" w:cs="Arial"/>
          <w:lang w:val="es-ES"/>
        </w:rPr>
        <w:t xml:space="preserve">Kata K, Rodriguez-Quintero JC, Arevalo OD, </w:t>
      </w:r>
      <w:r w:rsidR="00D81052" w:rsidRPr="008F47B9">
        <w:rPr>
          <w:rFonts w:ascii="Arial" w:hAnsi="Arial" w:cs="Arial"/>
          <w:lang w:val="es-ES"/>
        </w:rPr>
        <w:t>et al</w:t>
      </w:r>
      <w:r w:rsidRPr="008F47B9">
        <w:rPr>
          <w:rFonts w:ascii="Arial" w:hAnsi="Arial" w:cs="Arial"/>
          <w:lang w:val="es-ES"/>
        </w:rPr>
        <w:t xml:space="preserve">. </w:t>
      </w:r>
      <w:r w:rsidRPr="00D81052">
        <w:rPr>
          <w:rFonts w:ascii="Arial" w:hAnsi="Arial" w:cs="Arial"/>
        </w:rPr>
        <w:t xml:space="preserve">BRAF/MEK </w:t>
      </w:r>
      <w:r w:rsidR="00D81052" w:rsidRPr="00D81052">
        <w:rPr>
          <w:rFonts w:ascii="Arial" w:hAnsi="Arial" w:cs="Arial"/>
        </w:rPr>
        <w:t>d</w:t>
      </w:r>
      <w:r w:rsidRPr="00D81052">
        <w:rPr>
          <w:rFonts w:ascii="Arial" w:hAnsi="Arial" w:cs="Arial"/>
        </w:rPr>
        <w:t xml:space="preserve">ual </w:t>
      </w:r>
      <w:r w:rsidR="00D81052" w:rsidRPr="00D81052">
        <w:rPr>
          <w:rFonts w:ascii="Arial" w:hAnsi="Arial" w:cs="Arial"/>
        </w:rPr>
        <w:t>i</w:t>
      </w:r>
      <w:r w:rsidRPr="00D81052">
        <w:rPr>
          <w:rFonts w:ascii="Arial" w:hAnsi="Arial" w:cs="Arial"/>
        </w:rPr>
        <w:t xml:space="preserve">nhibitors </w:t>
      </w:r>
      <w:r w:rsidR="00D81052" w:rsidRPr="00D81052">
        <w:rPr>
          <w:rFonts w:ascii="Arial" w:hAnsi="Arial" w:cs="Arial"/>
        </w:rPr>
        <w:t>t</w:t>
      </w:r>
      <w:r w:rsidRPr="00D81052">
        <w:rPr>
          <w:rFonts w:ascii="Arial" w:hAnsi="Arial" w:cs="Arial"/>
        </w:rPr>
        <w:t xml:space="preserve">herapy in </w:t>
      </w:r>
      <w:r w:rsidR="00D81052" w:rsidRPr="00D81052">
        <w:rPr>
          <w:rFonts w:ascii="Arial" w:hAnsi="Arial" w:cs="Arial"/>
        </w:rPr>
        <w:t>p</w:t>
      </w:r>
      <w:r w:rsidRPr="00D81052">
        <w:rPr>
          <w:rFonts w:ascii="Arial" w:hAnsi="Arial" w:cs="Arial"/>
        </w:rPr>
        <w:t xml:space="preserve">rogressive and </w:t>
      </w:r>
      <w:r w:rsidR="00D81052" w:rsidRPr="00D81052">
        <w:rPr>
          <w:rFonts w:ascii="Arial" w:hAnsi="Arial" w:cs="Arial"/>
        </w:rPr>
        <w:t>a</w:t>
      </w:r>
      <w:r w:rsidRPr="00D81052">
        <w:rPr>
          <w:rFonts w:ascii="Arial" w:hAnsi="Arial" w:cs="Arial"/>
        </w:rPr>
        <w:t xml:space="preserve">naplastic </w:t>
      </w:r>
      <w:r w:rsidR="00D81052" w:rsidRPr="00D81052">
        <w:rPr>
          <w:rFonts w:ascii="Arial" w:hAnsi="Arial" w:cs="Arial"/>
        </w:rPr>
        <w:t>p</w:t>
      </w:r>
      <w:r w:rsidRPr="00D81052">
        <w:rPr>
          <w:rFonts w:ascii="Arial" w:hAnsi="Arial" w:cs="Arial"/>
        </w:rPr>
        <w:t xml:space="preserve">leomorphic </w:t>
      </w:r>
      <w:r w:rsidR="00D81052" w:rsidRPr="00D81052">
        <w:rPr>
          <w:rFonts w:ascii="Arial" w:hAnsi="Arial" w:cs="Arial"/>
        </w:rPr>
        <w:t>x</w:t>
      </w:r>
      <w:r w:rsidRPr="00D81052">
        <w:rPr>
          <w:rFonts w:ascii="Arial" w:hAnsi="Arial" w:cs="Arial"/>
        </w:rPr>
        <w:t xml:space="preserve">anthoastrocytoma: </w:t>
      </w:r>
      <w:r w:rsidR="00D81052" w:rsidRPr="00D81052">
        <w:rPr>
          <w:rFonts w:ascii="Arial" w:hAnsi="Arial" w:cs="Arial"/>
        </w:rPr>
        <w:t>c</w:t>
      </w:r>
      <w:r w:rsidRPr="00D81052">
        <w:rPr>
          <w:rFonts w:ascii="Arial" w:hAnsi="Arial" w:cs="Arial"/>
        </w:rPr>
        <w:t xml:space="preserve">ase </w:t>
      </w:r>
      <w:r w:rsidR="00D81052" w:rsidRPr="00D81052">
        <w:rPr>
          <w:rFonts w:ascii="Arial" w:hAnsi="Arial" w:cs="Arial"/>
        </w:rPr>
        <w:t>s</w:t>
      </w:r>
      <w:r w:rsidRPr="00D81052">
        <w:rPr>
          <w:rFonts w:ascii="Arial" w:hAnsi="Arial" w:cs="Arial"/>
        </w:rPr>
        <w:t xml:space="preserve">eries and </w:t>
      </w:r>
      <w:r w:rsidR="00D81052" w:rsidRPr="00D81052">
        <w:rPr>
          <w:rFonts w:ascii="Arial" w:hAnsi="Arial" w:cs="Arial"/>
        </w:rPr>
        <w:t>l</w:t>
      </w:r>
      <w:r w:rsidRPr="00D81052">
        <w:rPr>
          <w:rFonts w:ascii="Arial" w:hAnsi="Arial" w:cs="Arial"/>
        </w:rPr>
        <w:t xml:space="preserve">iterature </w:t>
      </w:r>
      <w:r w:rsidR="00D81052" w:rsidRPr="00D81052">
        <w:rPr>
          <w:rFonts w:ascii="Arial" w:hAnsi="Arial" w:cs="Arial"/>
        </w:rPr>
        <w:t>r</w:t>
      </w:r>
      <w:r w:rsidRPr="00D81052">
        <w:rPr>
          <w:rFonts w:ascii="Arial" w:hAnsi="Arial" w:cs="Arial"/>
        </w:rPr>
        <w:t xml:space="preserve">eview. J Natl Compr Canc Netw 2022;20(11):1193-202.e6. </w:t>
      </w:r>
      <w:hyperlink r:id="rId39" w:history="1">
        <w:r w:rsidR="00D81052" w:rsidRPr="00D81052">
          <w:rPr>
            <w:rStyle w:val="Hyperlink"/>
            <w:rFonts w:ascii="Arial" w:hAnsi="Arial" w:cs="Arial"/>
          </w:rPr>
          <w:t>PMID 36351333</w:t>
        </w:r>
      </w:hyperlink>
    </w:p>
    <w:p w14:paraId="3764B03C" w14:textId="5BFDA941" w:rsidR="00432941" w:rsidRPr="00FA5472" w:rsidRDefault="00432941">
      <w:pPr>
        <w:pStyle w:val="NormalWeb"/>
        <w:rPr>
          <w:rFonts w:ascii="Arial" w:hAnsi="Arial" w:cs="Arial"/>
        </w:rPr>
      </w:pPr>
      <w:r w:rsidRPr="00D81052">
        <w:rPr>
          <w:rFonts w:ascii="Arial" w:hAnsi="Arial" w:cs="Arial"/>
        </w:rPr>
        <w:t>Kaulich K, Blaschke B, Numann A, et al. Genetic alterations commonly found in diffusely infiltrating cerebral gliomas are rare or absent in pleomorphic xanthoastrocytomas. J Neuropath Exp Neurol 2002;61:1092</w:t>
      </w:r>
      <w:r w:rsidRPr="00FA5472">
        <w:rPr>
          <w:rFonts w:ascii="Arial" w:hAnsi="Arial" w:cs="Arial"/>
        </w:rPr>
        <w:t xml:space="preserve">-9. </w:t>
      </w:r>
      <w:hyperlink r:id="rId40" w:tgtFrame="_blank" w:history="1">
        <w:r w:rsidRPr="00FA5472">
          <w:rPr>
            <w:rStyle w:val="Hyperlink"/>
            <w:rFonts w:ascii="Arial" w:hAnsi="Arial" w:cs="Arial"/>
          </w:rPr>
          <w:t>PMID 12484572</w:t>
        </w:r>
      </w:hyperlink>
    </w:p>
    <w:p w14:paraId="2CC9C64A" w14:textId="77777777" w:rsidR="00432941" w:rsidRPr="00FA5472" w:rsidRDefault="00432941">
      <w:pPr>
        <w:pStyle w:val="NormalWeb"/>
        <w:rPr>
          <w:rFonts w:ascii="Arial" w:hAnsi="Arial" w:cs="Arial"/>
        </w:rPr>
      </w:pPr>
      <w:r w:rsidRPr="00FA5472">
        <w:rPr>
          <w:rFonts w:ascii="Arial" w:hAnsi="Arial" w:cs="Arial"/>
        </w:rPr>
        <w:t xml:space="preserve">Kepes JJ. Pleomorphic xanthoastrocytoma: the birth of a diagnosis and a concept. Brain Pathol 1993;3(3):269-74. </w:t>
      </w:r>
      <w:hyperlink r:id="rId41" w:tgtFrame="_blank" w:history="1">
        <w:r w:rsidRPr="00FA5472">
          <w:rPr>
            <w:rStyle w:val="Hyperlink"/>
            <w:rFonts w:ascii="Arial" w:hAnsi="Arial" w:cs="Arial"/>
          </w:rPr>
          <w:t>PMID 8293186</w:t>
        </w:r>
      </w:hyperlink>
    </w:p>
    <w:p w14:paraId="53C8CC37" w14:textId="77777777" w:rsidR="00432941" w:rsidRPr="00FA5472" w:rsidRDefault="00432941">
      <w:pPr>
        <w:pStyle w:val="NormalWeb"/>
        <w:rPr>
          <w:rFonts w:ascii="Arial" w:hAnsi="Arial" w:cs="Arial"/>
        </w:rPr>
      </w:pPr>
      <w:r w:rsidRPr="00FA5472">
        <w:rPr>
          <w:rFonts w:ascii="Arial" w:hAnsi="Arial" w:cs="Arial"/>
        </w:rPr>
        <w:t>Kepes JJ, Kepes M, Slowik F. Fibrous xanthomas and xanthosarcomas of the meninges and the brain. Acta Neuropathol (Berl) 1973;23:187-99.</w:t>
      </w:r>
      <w:r w:rsidR="00FE006B" w:rsidRPr="00FA5472">
        <w:rPr>
          <w:rFonts w:ascii="Arial" w:hAnsi="Arial" w:cs="Arial"/>
        </w:rPr>
        <w:t xml:space="preserve"> </w:t>
      </w:r>
      <w:hyperlink r:id="rId42" w:history="1">
        <w:r w:rsidR="00FE006B" w:rsidRPr="00FA5472">
          <w:rPr>
            <w:rStyle w:val="Hyperlink"/>
            <w:rFonts w:ascii="Arial" w:hAnsi="Arial" w:cs="Arial"/>
          </w:rPr>
          <w:t>PMID 4348056</w:t>
        </w:r>
      </w:hyperlink>
    </w:p>
    <w:p w14:paraId="594F30D2" w14:textId="77777777" w:rsidR="00432941" w:rsidRPr="00FA5472" w:rsidRDefault="00432941">
      <w:pPr>
        <w:pStyle w:val="NormalWeb"/>
        <w:rPr>
          <w:rFonts w:ascii="Arial" w:hAnsi="Arial" w:cs="Arial"/>
        </w:rPr>
      </w:pPr>
      <w:r w:rsidRPr="00FA5472">
        <w:rPr>
          <w:rFonts w:ascii="Arial" w:hAnsi="Arial" w:cs="Arial"/>
        </w:rPr>
        <w:t xml:space="preserve">Kepes JJ, Rubenstein LJ, Eng LF. Pleomorphic xanthoastrocytoma: a distinctive meningocerebral glioma of young subjects with relatively favorable prognosis. A study of 12 cases. Cancer 1979;44:1839-52. </w:t>
      </w:r>
      <w:hyperlink r:id="rId43" w:tgtFrame="_blank" w:history="1">
        <w:r w:rsidRPr="00FA5472">
          <w:rPr>
            <w:rStyle w:val="Hyperlink"/>
            <w:rFonts w:ascii="Arial" w:hAnsi="Arial" w:cs="Arial"/>
          </w:rPr>
          <w:t>PMID 498051</w:t>
        </w:r>
      </w:hyperlink>
    </w:p>
    <w:p w14:paraId="41763BC9" w14:textId="69412EC3" w:rsidR="0078678A" w:rsidRPr="006D714F" w:rsidRDefault="0078678A">
      <w:pPr>
        <w:pStyle w:val="NormalWeb"/>
        <w:rPr>
          <w:rFonts w:ascii="Arial" w:hAnsi="Arial" w:cs="Arial"/>
          <w:lang w:val="fr-FR"/>
        </w:rPr>
      </w:pPr>
      <w:r w:rsidRPr="0078678A">
        <w:rPr>
          <w:rFonts w:ascii="Arial" w:hAnsi="Arial" w:cs="Arial"/>
        </w:rPr>
        <w:t xml:space="preserve">Khalafallah AM, Rakovec M, Mukherjee D. Association between adjuvant radiation therapy and overall survival in pleomorphic xanthoastrocytoma. </w:t>
      </w:r>
      <w:r w:rsidRPr="006D714F">
        <w:rPr>
          <w:rFonts w:ascii="Arial" w:hAnsi="Arial" w:cs="Arial"/>
          <w:lang w:val="fr-FR"/>
        </w:rPr>
        <w:t xml:space="preserve">Clin Neurol Neurosurg 2020;196:106042. </w:t>
      </w:r>
      <w:hyperlink r:id="rId44" w:tgtFrame="_blank" w:history="1">
        <w:r w:rsidRPr="006D714F">
          <w:rPr>
            <w:rStyle w:val="Hyperlink"/>
            <w:rFonts w:ascii="Arial" w:hAnsi="Arial" w:cs="Arial"/>
            <w:lang w:val="fr-FR"/>
          </w:rPr>
          <w:t>PMID 32599422</w:t>
        </w:r>
      </w:hyperlink>
    </w:p>
    <w:p w14:paraId="4CB0937C" w14:textId="1F46BA25" w:rsidR="00890651" w:rsidRDefault="00890651">
      <w:pPr>
        <w:pStyle w:val="NormalWeb"/>
        <w:rPr>
          <w:rFonts w:ascii="Arial" w:hAnsi="Arial" w:cs="Arial"/>
        </w:rPr>
      </w:pPr>
      <w:r w:rsidRPr="00890651">
        <w:rPr>
          <w:rFonts w:ascii="Arial" w:hAnsi="Arial" w:cs="Arial"/>
          <w:lang w:val="fr-FR"/>
        </w:rPr>
        <w:t xml:space="preserve">Kilburn LB, Khuong-Quang DA, Hansford JR, et al. </w:t>
      </w:r>
      <w:r w:rsidRPr="00890651">
        <w:rPr>
          <w:rFonts w:ascii="Arial" w:hAnsi="Arial" w:cs="Arial"/>
        </w:rPr>
        <w:t xml:space="preserve">The type II RAF inhibitor tovorafenib in relapsed/refractory pediatric low-grade glioma: the phase 2 FIREFLY-1 trial. Nat Med 2024;30(1):207-17. </w:t>
      </w:r>
      <w:hyperlink r:id="rId45" w:tgtFrame="_blank" w:history="1">
        <w:r>
          <w:rPr>
            <w:rStyle w:val="Hyperlink"/>
            <w:rFonts w:ascii="Arial" w:hAnsi="Arial" w:cs="Arial"/>
          </w:rPr>
          <w:t>PMID 37978284</w:t>
        </w:r>
      </w:hyperlink>
    </w:p>
    <w:p w14:paraId="4E10D622" w14:textId="1F88584F" w:rsidR="00432941" w:rsidRPr="00FA5472" w:rsidRDefault="00432941">
      <w:pPr>
        <w:pStyle w:val="NormalWeb"/>
        <w:rPr>
          <w:rFonts w:ascii="Arial" w:hAnsi="Arial" w:cs="Arial"/>
        </w:rPr>
      </w:pPr>
      <w:r w:rsidRPr="00FA5472">
        <w:rPr>
          <w:rFonts w:ascii="Arial" w:hAnsi="Arial" w:cs="Arial"/>
        </w:rPr>
        <w:t xml:space="preserve">Kilickesmez O, Sanal HT, Haholu A, Kocamaz E. Coexistence of pleomorphic xanthoastrocytoma with Sturge-Weber syndrome: MRI features. Pediatr Radiol 2005;35:910-3. </w:t>
      </w:r>
      <w:hyperlink r:id="rId46" w:tgtFrame="_blank" w:history="1">
        <w:r w:rsidRPr="00FA5472">
          <w:rPr>
            <w:rStyle w:val="Hyperlink"/>
            <w:rFonts w:ascii="Arial" w:hAnsi="Arial" w:cs="Arial"/>
          </w:rPr>
          <w:t>PMID 15883827</w:t>
        </w:r>
      </w:hyperlink>
    </w:p>
    <w:p w14:paraId="76F3BB21" w14:textId="77777777" w:rsidR="00EA446C" w:rsidRPr="00FA5472" w:rsidRDefault="00EA446C">
      <w:pPr>
        <w:pStyle w:val="NormalWeb"/>
        <w:rPr>
          <w:rFonts w:ascii="Arial" w:hAnsi="Arial" w:cs="Arial"/>
        </w:rPr>
      </w:pPr>
      <w:r w:rsidRPr="00FA5472">
        <w:rPr>
          <w:rFonts w:ascii="Arial" w:hAnsi="Arial" w:cs="Arial"/>
        </w:rPr>
        <w:t>Klinger DR, Dillon RL, Clement NF, Cloran FJ, Horkayne-Szakaly I. Intradural extramedullary pleomorphic xanthoastrocytoma: A case report. Surg Neurol Int</w:t>
      </w:r>
      <w:r w:rsidR="00F27909" w:rsidRPr="00FA5472">
        <w:rPr>
          <w:rFonts w:ascii="Arial" w:hAnsi="Arial" w:cs="Arial"/>
        </w:rPr>
        <w:t xml:space="preserve"> </w:t>
      </w:r>
      <w:r w:rsidRPr="00FA5472">
        <w:rPr>
          <w:rFonts w:ascii="Arial" w:hAnsi="Arial" w:cs="Arial"/>
        </w:rPr>
        <w:t xml:space="preserve">2020;11:368. </w:t>
      </w:r>
      <w:hyperlink r:id="rId47" w:history="1">
        <w:r w:rsidRPr="00FA5472">
          <w:rPr>
            <w:rStyle w:val="Hyperlink"/>
            <w:rFonts w:ascii="Arial" w:hAnsi="Arial" w:cs="Arial"/>
          </w:rPr>
          <w:t>PMID 33194301</w:t>
        </w:r>
      </w:hyperlink>
    </w:p>
    <w:p w14:paraId="7F5EC696" w14:textId="77777777" w:rsidR="00432941" w:rsidRPr="008F47B9" w:rsidRDefault="00432941">
      <w:pPr>
        <w:pStyle w:val="NormalWeb"/>
        <w:rPr>
          <w:rFonts w:ascii="Arial" w:hAnsi="Arial" w:cs="Arial"/>
          <w:lang w:val="fr-FR"/>
        </w:rPr>
      </w:pPr>
      <w:r w:rsidRPr="00FA5472">
        <w:rPr>
          <w:rFonts w:ascii="Arial" w:hAnsi="Arial" w:cs="Arial"/>
        </w:rPr>
        <w:t xml:space="preserve">Koelsche C, Sahm F, Wohrer A, et al. BRAF-mutated pleomorphic xanthoastrocytoma is associated with temporal location, reticulin fiber deposition, and CD34 expression. </w:t>
      </w:r>
      <w:r w:rsidRPr="008F47B9">
        <w:rPr>
          <w:rFonts w:ascii="Arial" w:hAnsi="Arial" w:cs="Arial"/>
          <w:lang w:val="fr-FR"/>
        </w:rPr>
        <w:t xml:space="preserve">Brain Pathol 2014;24(3):221-9. </w:t>
      </w:r>
      <w:hyperlink r:id="rId48" w:tgtFrame="_blank" w:history="1">
        <w:r w:rsidRPr="008F47B9">
          <w:rPr>
            <w:rStyle w:val="Hyperlink"/>
            <w:rFonts w:ascii="Arial" w:hAnsi="Arial" w:cs="Arial"/>
            <w:lang w:val="fr-FR"/>
          </w:rPr>
          <w:t>PMID 24345274</w:t>
        </w:r>
      </w:hyperlink>
    </w:p>
    <w:p w14:paraId="71F57461" w14:textId="77777777" w:rsidR="00E258BB" w:rsidRPr="00FA5472" w:rsidRDefault="00E258BB">
      <w:pPr>
        <w:pStyle w:val="NormalWeb"/>
        <w:rPr>
          <w:rFonts w:ascii="Arial" w:hAnsi="Arial" w:cs="Arial"/>
        </w:rPr>
      </w:pPr>
      <w:r w:rsidRPr="008F47B9">
        <w:rPr>
          <w:rFonts w:ascii="Arial" w:hAnsi="Arial" w:cs="Arial"/>
          <w:lang w:val="fr-FR"/>
        </w:rPr>
        <w:t xml:space="preserve">Koga T, Morita A, Maruyama K, </w:t>
      </w:r>
      <w:r w:rsidR="00FE006B" w:rsidRPr="008F47B9">
        <w:rPr>
          <w:rFonts w:ascii="Arial" w:hAnsi="Arial" w:cs="Arial"/>
          <w:lang w:val="fr-FR"/>
        </w:rPr>
        <w:t>et al</w:t>
      </w:r>
      <w:r w:rsidRPr="008F47B9">
        <w:rPr>
          <w:rFonts w:ascii="Arial" w:hAnsi="Arial" w:cs="Arial"/>
          <w:lang w:val="fr-FR"/>
        </w:rPr>
        <w:t xml:space="preserve">. </w:t>
      </w:r>
      <w:r w:rsidRPr="00FA5472">
        <w:rPr>
          <w:rFonts w:ascii="Arial" w:hAnsi="Arial" w:cs="Arial"/>
        </w:rPr>
        <w:t xml:space="preserve">Long-term control of disseminated pleomorphic xanthoastrocytoma with anaplastic features by means of stereotactic irradiation. Neuro Oncol 2009;11(4):446-51. </w:t>
      </w:r>
      <w:hyperlink r:id="rId49" w:history="1">
        <w:r w:rsidRPr="00FA5472">
          <w:rPr>
            <w:rStyle w:val="Hyperlink"/>
            <w:rFonts w:ascii="Arial" w:hAnsi="Arial" w:cs="Arial"/>
          </w:rPr>
          <w:t>PMID 19164434</w:t>
        </w:r>
      </w:hyperlink>
    </w:p>
    <w:p w14:paraId="749D0F38" w14:textId="386B6581" w:rsidR="00DD3EC1" w:rsidRDefault="00432941">
      <w:pPr>
        <w:pStyle w:val="NormalWeb"/>
        <w:rPr>
          <w:rStyle w:val="Hyperlink"/>
          <w:rFonts w:ascii="Arial" w:hAnsi="Arial" w:cs="Arial"/>
        </w:rPr>
      </w:pPr>
      <w:r w:rsidRPr="00FA5472">
        <w:rPr>
          <w:rFonts w:ascii="Arial" w:hAnsi="Arial" w:cs="Arial"/>
        </w:rPr>
        <w:t>Kordek R, Biernat W, Sapieja W, Alwasiak J, Liberski PP. Pleomorphic xanthoastrocytoma with a gangliomatous component: an immunohistochemical and ultrastructural study. Acta Neuropathol 1995;89(2):194-7.</w:t>
      </w:r>
      <w:r w:rsidR="00DD3EC1">
        <w:rPr>
          <w:rFonts w:ascii="Arial" w:hAnsi="Arial" w:cs="Arial"/>
        </w:rPr>
        <w:t xml:space="preserve"> </w:t>
      </w:r>
      <w:hyperlink r:id="rId50" w:history="1">
        <w:r w:rsidR="00DD3EC1" w:rsidRPr="00FA5472">
          <w:rPr>
            <w:rStyle w:val="Hyperlink"/>
            <w:rFonts w:ascii="Arial" w:hAnsi="Arial" w:cs="Arial"/>
          </w:rPr>
          <w:t xml:space="preserve">PMID </w:t>
        </w:r>
        <w:r w:rsidR="00DD3EC1">
          <w:rPr>
            <w:rStyle w:val="Hyperlink"/>
            <w:rFonts w:ascii="Arial" w:hAnsi="Arial" w:cs="Arial"/>
          </w:rPr>
          <w:t>7732793</w:t>
        </w:r>
      </w:hyperlink>
    </w:p>
    <w:p w14:paraId="47889185" w14:textId="03F8A34A" w:rsidR="00E258BB" w:rsidRPr="00FA5472" w:rsidRDefault="00E258BB">
      <w:pPr>
        <w:pStyle w:val="NormalWeb"/>
        <w:rPr>
          <w:rFonts w:ascii="Arial" w:hAnsi="Arial" w:cs="Arial"/>
        </w:rPr>
      </w:pPr>
      <w:r w:rsidRPr="00FA5472">
        <w:rPr>
          <w:rFonts w:ascii="Arial" w:hAnsi="Arial" w:cs="Arial"/>
        </w:rPr>
        <w:t>Krishnatry R, Zhukova N, Guerreiro Stucklin AS,</w:t>
      </w:r>
      <w:r w:rsidR="0054532D" w:rsidRPr="00FA5472">
        <w:rPr>
          <w:rFonts w:ascii="Arial" w:hAnsi="Arial" w:cs="Arial"/>
        </w:rPr>
        <w:t xml:space="preserve"> et al</w:t>
      </w:r>
      <w:r w:rsidRPr="00FA5472">
        <w:rPr>
          <w:rFonts w:ascii="Arial" w:hAnsi="Arial" w:cs="Arial"/>
        </w:rPr>
        <w:t xml:space="preserve">. Clinical and treatment factors determining long-term outcomes for adult survivors of childhood low-grade glioma: a population-based study. Cancer 2016;122(8):1261-9. </w:t>
      </w:r>
      <w:hyperlink r:id="rId51" w:history="1">
        <w:r w:rsidRPr="00FA5472">
          <w:rPr>
            <w:rStyle w:val="Hyperlink"/>
            <w:rFonts w:ascii="Arial" w:hAnsi="Arial" w:cs="Arial"/>
          </w:rPr>
          <w:t>PMID 26970559</w:t>
        </w:r>
      </w:hyperlink>
    </w:p>
    <w:p w14:paraId="5D43808B" w14:textId="77777777" w:rsidR="00432941" w:rsidRPr="00FA5472" w:rsidRDefault="00432941">
      <w:pPr>
        <w:pStyle w:val="NormalWeb"/>
        <w:rPr>
          <w:rFonts w:ascii="Arial" w:hAnsi="Arial" w:cs="Arial"/>
        </w:rPr>
      </w:pPr>
      <w:r w:rsidRPr="00FA5472">
        <w:rPr>
          <w:rFonts w:ascii="Arial" w:hAnsi="Arial" w:cs="Arial"/>
        </w:rPr>
        <w:t xml:space="preserve">Kros JM, Vacht CJ, Stefanko SZ. The pleomorphic xanthoastrocytoma and its differential diagnosis: a study of 5 cases. Hum Pathol 1991;22(11):1128-35. </w:t>
      </w:r>
      <w:hyperlink r:id="rId52" w:tgtFrame="_blank" w:history="1">
        <w:r w:rsidRPr="00FA5472">
          <w:rPr>
            <w:rStyle w:val="Hyperlink"/>
            <w:rFonts w:ascii="Arial" w:hAnsi="Arial" w:cs="Arial"/>
          </w:rPr>
          <w:t>PMID 1743696</w:t>
        </w:r>
      </w:hyperlink>
    </w:p>
    <w:p w14:paraId="01A73D8D" w14:textId="77777777" w:rsidR="00432941" w:rsidRPr="00FA5472" w:rsidRDefault="00432941">
      <w:pPr>
        <w:pStyle w:val="NormalWeb"/>
        <w:rPr>
          <w:rFonts w:ascii="Arial" w:hAnsi="Arial" w:cs="Arial"/>
        </w:rPr>
      </w:pPr>
      <w:r w:rsidRPr="00FA5472">
        <w:rPr>
          <w:rFonts w:ascii="Arial" w:hAnsi="Arial" w:cs="Arial"/>
        </w:rPr>
        <w:t xml:space="preserve">Kubo O, Sasahara A, Tajika Y, Kawamura H, Kawabatake H, Takakura K. Pleomorphic xanthoastrocytoma with neurofibromatosis type1: case report. Noshuyo Byori 1996;13(1):79-83. </w:t>
      </w:r>
      <w:hyperlink r:id="rId53" w:tgtFrame="_blank" w:history="1">
        <w:r w:rsidRPr="00FA5472">
          <w:rPr>
            <w:rStyle w:val="Hyperlink"/>
            <w:rFonts w:ascii="Arial" w:hAnsi="Arial" w:cs="Arial"/>
          </w:rPr>
          <w:t>PMID 8916131</w:t>
        </w:r>
      </w:hyperlink>
    </w:p>
    <w:p w14:paraId="07F0F0AA" w14:textId="77777777" w:rsidR="00432941" w:rsidRPr="00FA5472" w:rsidRDefault="00432941">
      <w:pPr>
        <w:pStyle w:val="NormalWeb"/>
        <w:rPr>
          <w:rFonts w:ascii="Arial" w:hAnsi="Arial" w:cs="Arial"/>
        </w:rPr>
      </w:pPr>
      <w:r w:rsidRPr="00FA5472">
        <w:rPr>
          <w:rFonts w:ascii="Arial" w:hAnsi="Arial" w:cs="Arial"/>
        </w:rPr>
        <w:t xml:space="preserve">Lach B, Duggal N, DaSilva VF, Benoit BG. Association of pleomorphic xanthoastrocytoma with cortical dysplasia and neuronal tumors. A report of three cases. Cancer 1996;78(12):2551-63. </w:t>
      </w:r>
      <w:hyperlink r:id="rId54" w:tgtFrame="_blank" w:history="1">
        <w:r w:rsidRPr="00FA5472">
          <w:rPr>
            <w:rStyle w:val="Hyperlink"/>
            <w:rFonts w:ascii="Arial" w:hAnsi="Arial" w:cs="Arial"/>
          </w:rPr>
          <w:t>PMID 8952564</w:t>
        </w:r>
      </w:hyperlink>
    </w:p>
    <w:p w14:paraId="5A53C92E" w14:textId="1C265DAB" w:rsidR="00401346" w:rsidRDefault="00401346" w:rsidP="00E258BB">
      <w:pPr>
        <w:pStyle w:val="NormalWeb"/>
        <w:rPr>
          <w:rFonts w:ascii="Arial" w:hAnsi="Arial" w:cs="Arial"/>
        </w:rPr>
      </w:pPr>
      <w:r w:rsidRPr="00401346">
        <w:rPr>
          <w:rFonts w:ascii="Arial" w:hAnsi="Arial" w:cs="Arial"/>
        </w:rPr>
        <w:t xml:space="preserve">Lee C, Byeon Y, Kim GJ, </w:t>
      </w:r>
      <w:r>
        <w:rPr>
          <w:rFonts w:ascii="Arial" w:hAnsi="Arial" w:cs="Arial"/>
        </w:rPr>
        <w:t>et al</w:t>
      </w:r>
      <w:r w:rsidRPr="00401346">
        <w:rPr>
          <w:rFonts w:ascii="Arial" w:hAnsi="Arial" w:cs="Arial"/>
        </w:rPr>
        <w:t xml:space="preserve">. Exploring prognostic factors and treatment strategies for long-term survival in pleomorphic xanthoastrocytoma patients. Sci Rep 2024;14(1):4615. </w:t>
      </w:r>
      <w:hyperlink r:id="rId55" w:tgtFrame="_blank" w:history="1">
        <w:r>
          <w:rPr>
            <w:rStyle w:val="Hyperlink"/>
            <w:rFonts w:ascii="Arial" w:hAnsi="Arial" w:cs="Arial"/>
          </w:rPr>
          <w:t>PMID 38409363</w:t>
        </w:r>
      </w:hyperlink>
    </w:p>
    <w:p w14:paraId="5109F7F1" w14:textId="4F0A5460" w:rsidR="00E258BB" w:rsidRPr="00FA5472" w:rsidRDefault="00E258BB" w:rsidP="00E258BB">
      <w:pPr>
        <w:pStyle w:val="NormalWeb"/>
        <w:rPr>
          <w:rFonts w:ascii="Arial" w:hAnsi="Arial" w:cs="Arial"/>
        </w:rPr>
      </w:pPr>
      <w:r w:rsidRPr="00FA5472">
        <w:rPr>
          <w:rFonts w:ascii="Arial" w:hAnsi="Arial" w:cs="Arial"/>
        </w:rPr>
        <w:t xml:space="preserve">Lee EQ, Ruland S, LeBoeuf NR, </w:t>
      </w:r>
      <w:r w:rsidR="0054532D" w:rsidRPr="00FA5472">
        <w:rPr>
          <w:rFonts w:ascii="Arial" w:hAnsi="Arial" w:cs="Arial"/>
        </w:rPr>
        <w:t>Wen PY, Santagata S</w:t>
      </w:r>
      <w:r w:rsidRPr="00FA5472">
        <w:rPr>
          <w:rFonts w:ascii="Arial" w:hAnsi="Arial" w:cs="Arial"/>
        </w:rPr>
        <w:t>. Succes</w:t>
      </w:r>
      <w:r w:rsidR="0054532D" w:rsidRPr="00FA5472">
        <w:rPr>
          <w:rFonts w:ascii="Arial" w:hAnsi="Arial" w:cs="Arial"/>
        </w:rPr>
        <w:t>s</w:t>
      </w:r>
      <w:r w:rsidRPr="00FA5472">
        <w:rPr>
          <w:rFonts w:ascii="Arial" w:hAnsi="Arial" w:cs="Arial"/>
        </w:rPr>
        <w:t>ful treatment of a progressive BRAF V600E-mutated anaplastic pleomorphic xanthoastrocytoma with vemura</w:t>
      </w:r>
      <w:r w:rsidR="0054532D" w:rsidRPr="00FA5472">
        <w:rPr>
          <w:rFonts w:ascii="Arial" w:hAnsi="Arial" w:cs="Arial"/>
        </w:rPr>
        <w:t>fenib monotherapy. J Clin Oncol 2016;34(10):</w:t>
      </w:r>
      <w:r w:rsidRPr="00FA5472">
        <w:rPr>
          <w:rFonts w:ascii="Arial" w:hAnsi="Arial" w:cs="Arial"/>
        </w:rPr>
        <w:t xml:space="preserve">e87-9. </w:t>
      </w:r>
      <w:hyperlink r:id="rId56" w:history="1">
        <w:r w:rsidRPr="00FA5472">
          <w:rPr>
            <w:rStyle w:val="Hyperlink"/>
            <w:rFonts w:ascii="Arial" w:hAnsi="Arial" w:cs="Arial"/>
          </w:rPr>
          <w:t>PMID 25092772</w:t>
        </w:r>
      </w:hyperlink>
    </w:p>
    <w:p w14:paraId="0679C101" w14:textId="77777777" w:rsidR="00E258BB" w:rsidRPr="00FA5472" w:rsidRDefault="0054532D">
      <w:pPr>
        <w:pStyle w:val="NormalWeb"/>
        <w:rPr>
          <w:rFonts w:ascii="Arial" w:hAnsi="Arial" w:cs="Arial"/>
        </w:rPr>
      </w:pPr>
      <w:r w:rsidRPr="00FA5472">
        <w:rPr>
          <w:rFonts w:ascii="Arial" w:hAnsi="Arial" w:cs="Arial"/>
        </w:rPr>
        <w:t>Lehman NL, Hattab EM, M</w:t>
      </w:r>
      <w:r w:rsidR="00E258BB" w:rsidRPr="00FA5472">
        <w:rPr>
          <w:rFonts w:ascii="Arial" w:hAnsi="Arial" w:cs="Arial"/>
        </w:rPr>
        <w:t xml:space="preserve">obley BC, </w:t>
      </w:r>
      <w:r w:rsidRPr="00FA5472">
        <w:rPr>
          <w:rFonts w:ascii="Arial" w:hAnsi="Arial" w:cs="Arial"/>
        </w:rPr>
        <w:t>et al</w:t>
      </w:r>
      <w:r w:rsidR="00E258BB" w:rsidRPr="00FA5472">
        <w:rPr>
          <w:rFonts w:ascii="Arial" w:hAnsi="Arial" w:cs="Arial"/>
        </w:rPr>
        <w:t>. Morphological and molecular features of astroblastoma, including BRAFV600E mutations, suggest an ontological relationship to other cortical based gliomas</w:t>
      </w:r>
      <w:r w:rsidRPr="00FA5472">
        <w:rPr>
          <w:rFonts w:ascii="Arial" w:hAnsi="Arial" w:cs="Arial"/>
        </w:rPr>
        <w:t xml:space="preserve"> of children and young adults. </w:t>
      </w:r>
      <w:r w:rsidR="00E258BB" w:rsidRPr="00FA5472">
        <w:rPr>
          <w:rFonts w:ascii="Arial" w:hAnsi="Arial" w:cs="Arial"/>
        </w:rPr>
        <w:t xml:space="preserve">Neuro Oncol 2017;19(1):31-42. </w:t>
      </w:r>
      <w:hyperlink r:id="rId57" w:history="1">
        <w:r w:rsidR="00E258BB" w:rsidRPr="00FA5472">
          <w:rPr>
            <w:rStyle w:val="Hyperlink"/>
            <w:rFonts w:ascii="Arial" w:hAnsi="Arial" w:cs="Arial"/>
          </w:rPr>
          <w:t>PMID 27416954</w:t>
        </w:r>
      </w:hyperlink>
    </w:p>
    <w:p w14:paraId="07EDFEC9" w14:textId="77777777" w:rsidR="00432941" w:rsidRPr="00FA5472" w:rsidRDefault="00432941">
      <w:pPr>
        <w:pStyle w:val="NormalWeb"/>
        <w:rPr>
          <w:rFonts w:ascii="Arial" w:hAnsi="Arial" w:cs="Arial"/>
        </w:rPr>
      </w:pPr>
      <w:r w:rsidRPr="00FA5472">
        <w:rPr>
          <w:rFonts w:ascii="Arial" w:hAnsi="Arial" w:cs="Arial"/>
        </w:rPr>
        <w:t xml:space="preserve">Levy RA, Allen R, McKeever P. Pleomorphic xanthoastrocytoma presenting with massive intracranial hemorrhage. AJNR Am J Neuroradiol 1996;17:154-6. </w:t>
      </w:r>
      <w:hyperlink r:id="rId58" w:tgtFrame="_blank" w:history="1">
        <w:r w:rsidRPr="00FA5472">
          <w:rPr>
            <w:rStyle w:val="Hyperlink"/>
            <w:rFonts w:ascii="Arial" w:hAnsi="Arial" w:cs="Arial"/>
          </w:rPr>
          <w:t>PMID 8770268</w:t>
        </w:r>
      </w:hyperlink>
    </w:p>
    <w:p w14:paraId="50541A11" w14:textId="53B5EE0B" w:rsidR="006D4E2B" w:rsidRPr="00FA5472" w:rsidRDefault="006D4E2B">
      <w:pPr>
        <w:pStyle w:val="NormalWeb"/>
        <w:rPr>
          <w:rFonts w:ascii="Arial" w:hAnsi="Arial" w:cs="Arial"/>
        </w:rPr>
      </w:pPr>
      <w:r w:rsidRPr="00FA5472">
        <w:rPr>
          <w:rFonts w:ascii="Arial" w:hAnsi="Arial" w:cs="Arial"/>
        </w:rPr>
        <w:t xml:space="preserve">Louis DN, Perry A, Wesseling P, et al. The 2021 WHO classification of tumors of the central nervous system: a summary. Neuro Oncol 2021;23(8):1231-51. </w:t>
      </w:r>
      <w:hyperlink r:id="rId59" w:history="1">
        <w:r w:rsidRPr="00FA5472">
          <w:rPr>
            <w:rStyle w:val="Hyperlink"/>
            <w:rFonts w:ascii="Arial" w:hAnsi="Arial" w:cs="Arial"/>
          </w:rPr>
          <w:t>PMID 34185076</w:t>
        </w:r>
      </w:hyperlink>
    </w:p>
    <w:p w14:paraId="4578EF18" w14:textId="77777777" w:rsidR="00E258BB" w:rsidRPr="00FA5472" w:rsidRDefault="00E258BB">
      <w:pPr>
        <w:pStyle w:val="NormalWeb"/>
        <w:rPr>
          <w:rFonts w:ascii="Arial" w:hAnsi="Arial" w:cs="Arial"/>
        </w:rPr>
      </w:pPr>
      <w:r w:rsidRPr="00FA5472">
        <w:rPr>
          <w:rFonts w:ascii="Arial" w:hAnsi="Arial" w:cs="Arial"/>
        </w:rPr>
        <w:t xml:space="preserve">Lubansu A, Rorive S, David P, </w:t>
      </w:r>
      <w:r w:rsidR="0054532D" w:rsidRPr="00FA5472">
        <w:rPr>
          <w:rFonts w:ascii="Arial" w:hAnsi="Arial" w:cs="Arial"/>
        </w:rPr>
        <w:t>et al</w:t>
      </w:r>
      <w:r w:rsidRPr="00FA5472">
        <w:rPr>
          <w:rFonts w:ascii="Arial" w:hAnsi="Arial" w:cs="Arial"/>
        </w:rPr>
        <w:t xml:space="preserve">. Cerebral anaplastic pleomorphic xanthoastrocytoma with meningeal dissemination at first presentation. Childs Nerv Syst 2004;20(2):119-22. </w:t>
      </w:r>
      <w:hyperlink r:id="rId60" w:history="1">
        <w:r w:rsidRPr="00FA5472">
          <w:rPr>
            <w:rStyle w:val="Hyperlink"/>
            <w:rFonts w:ascii="Arial" w:hAnsi="Arial" w:cs="Arial"/>
          </w:rPr>
          <w:t>PMID 14669022</w:t>
        </w:r>
      </w:hyperlink>
    </w:p>
    <w:p w14:paraId="4B793B4B" w14:textId="77777777" w:rsidR="00432941" w:rsidRPr="00107F9F" w:rsidRDefault="00432941">
      <w:pPr>
        <w:pStyle w:val="NormalWeb"/>
        <w:rPr>
          <w:rFonts w:ascii="Arial" w:hAnsi="Arial" w:cs="Arial"/>
        </w:rPr>
      </w:pPr>
      <w:r w:rsidRPr="00FA5472">
        <w:rPr>
          <w:rFonts w:ascii="Arial" w:hAnsi="Arial" w:cs="Arial"/>
        </w:rPr>
        <w:t xml:space="preserve">Macaulay RJ, Jay V, Hoffman HJ, Becker LE. Increased mitotic activity as a negative prognostic indicator in pleomorphic xanthoastrocytoma. Case report. J Neurosurg </w:t>
      </w:r>
      <w:r w:rsidRPr="00107F9F">
        <w:rPr>
          <w:rFonts w:ascii="Arial" w:hAnsi="Arial" w:cs="Arial"/>
        </w:rPr>
        <w:t xml:space="preserve">1993;79(5):761-8. </w:t>
      </w:r>
      <w:hyperlink r:id="rId61" w:tgtFrame="_blank" w:history="1">
        <w:r w:rsidRPr="00107F9F">
          <w:rPr>
            <w:rStyle w:val="Hyperlink"/>
            <w:rFonts w:ascii="Arial" w:hAnsi="Arial" w:cs="Arial"/>
          </w:rPr>
          <w:t>PMID 8410257</w:t>
        </w:r>
      </w:hyperlink>
    </w:p>
    <w:p w14:paraId="21F71643" w14:textId="48A71103" w:rsidR="0013780E" w:rsidRDefault="0013780E">
      <w:pPr>
        <w:pStyle w:val="NormalWeb"/>
        <w:rPr>
          <w:rFonts w:ascii="Arial" w:hAnsi="Arial" w:cs="Arial"/>
        </w:rPr>
      </w:pPr>
      <w:r w:rsidRPr="0013780E">
        <w:rPr>
          <w:rFonts w:ascii="Arial" w:hAnsi="Arial" w:cs="Arial"/>
        </w:rPr>
        <w:t xml:space="preserve">Mahajan S, Dandapath I, Garg A, Sharma MC, Suri V, Sarkar C. The evolution of pleomorphic xanthoastrocytoma: from genesis to molecular alterations and mimics. Lab Invest 2022;102(7):670-81. </w:t>
      </w:r>
      <w:hyperlink r:id="rId62" w:history="1">
        <w:r>
          <w:rPr>
            <w:rStyle w:val="Hyperlink"/>
            <w:rFonts w:ascii="Arial" w:hAnsi="Arial" w:cs="Arial"/>
          </w:rPr>
          <w:t>PMID 35031693</w:t>
        </w:r>
      </w:hyperlink>
    </w:p>
    <w:p w14:paraId="501976E0" w14:textId="7769693C" w:rsidR="004E0C00" w:rsidRDefault="004E0C00">
      <w:pPr>
        <w:pStyle w:val="NormalWeb"/>
        <w:rPr>
          <w:rFonts w:ascii="Arial" w:hAnsi="Arial" w:cs="Arial"/>
        </w:rPr>
      </w:pPr>
      <w:r w:rsidRPr="006D714F">
        <w:rPr>
          <w:rFonts w:ascii="Arial" w:hAnsi="Arial" w:cs="Arial"/>
        </w:rPr>
        <w:t xml:space="preserve">Marakovic J, Chudy D, Muller D, </w:t>
      </w:r>
      <w:r w:rsidR="00107F9F" w:rsidRPr="006D714F">
        <w:rPr>
          <w:rFonts w:ascii="Arial" w:hAnsi="Arial" w:cs="Arial"/>
        </w:rPr>
        <w:t>et al</w:t>
      </w:r>
      <w:r w:rsidRPr="006D714F">
        <w:rPr>
          <w:rFonts w:ascii="Arial" w:hAnsi="Arial" w:cs="Arial"/>
        </w:rPr>
        <w:t xml:space="preserve">. </w:t>
      </w:r>
      <w:r w:rsidRPr="00107F9F">
        <w:rPr>
          <w:rFonts w:ascii="Arial" w:hAnsi="Arial" w:cs="Arial"/>
        </w:rPr>
        <w:t xml:space="preserve">Malignant transformation of pleomorphic xanthoastrocytoma in pregnant patient: </w:t>
      </w:r>
      <w:r w:rsidR="00107F9F" w:rsidRPr="00107F9F">
        <w:rPr>
          <w:rFonts w:ascii="Arial" w:hAnsi="Arial" w:cs="Arial"/>
        </w:rPr>
        <w:t>c</w:t>
      </w:r>
      <w:r w:rsidRPr="00107F9F">
        <w:rPr>
          <w:rFonts w:ascii="Arial" w:hAnsi="Arial" w:cs="Arial"/>
        </w:rPr>
        <w:t xml:space="preserve">linical case and ethical dilemma. Surg Neurol Int 2021;12:469. </w:t>
      </w:r>
      <w:hyperlink r:id="rId63" w:tgtFrame="_blank" w:history="1">
        <w:r w:rsidR="00107F9F" w:rsidRPr="00107F9F">
          <w:rPr>
            <w:rStyle w:val="Hyperlink"/>
            <w:rFonts w:ascii="Arial" w:hAnsi="Arial" w:cs="Arial"/>
          </w:rPr>
          <w:t>PMID 34621584</w:t>
        </w:r>
      </w:hyperlink>
    </w:p>
    <w:p w14:paraId="04E48258" w14:textId="7EC7BFE4" w:rsidR="00432941" w:rsidRPr="00FA5472" w:rsidRDefault="00432941">
      <w:pPr>
        <w:pStyle w:val="NormalWeb"/>
        <w:rPr>
          <w:rFonts w:ascii="Arial" w:hAnsi="Arial" w:cs="Arial"/>
        </w:rPr>
      </w:pPr>
      <w:r w:rsidRPr="00FA5472">
        <w:rPr>
          <w:rFonts w:ascii="Arial" w:hAnsi="Arial" w:cs="Arial"/>
        </w:rPr>
        <w:t xml:space="preserve">Martinez R, Carmona FJ, Vizoso M, et al. DNA methylation alterations in grade II- and anaplastic pleomorphic xanthoastrocytoma. BMC Cancer 2014;14:213-23. </w:t>
      </w:r>
      <w:hyperlink r:id="rId64" w:tgtFrame="_blank" w:history="1">
        <w:r w:rsidRPr="00FA5472">
          <w:rPr>
            <w:rStyle w:val="Hyperlink"/>
            <w:rFonts w:ascii="Arial" w:hAnsi="Arial" w:cs="Arial"/>
          </w:rPr>
          <w:t>PMID 24650279</w:t>
        </w:r>
      </w:hyperlink>
    </w:p>
    <w:p w14:paraId="4D691221" w14:textId="77777777" w:rsidR="00432941" w:rsidRPr="00FA5472" w:rsidRDefault="00432941">
      <w:pPr>
        <w:pStyle w:val="NormalWeb"/>
        <w:rPr>
          <w:rFonts w:ascii="Arial" w:hAnsi="Arial" w:cs="Arial"/>
        </w:rPr>
      </w:pPr>
      <w:r w:rsidRPr="00FA5472">
        <w:rPr>
          <w:rFonts w:ascii="Arial" w:hAnsi="Arial" w:cs="Arial"/>
        </w:rPr>
        <w:t xml:space="preserve">Marton E, Feletti A, Orvieto E, Longatti P. Malignant progression in pleomorphic xanthoastrocytoma: personal experience and review of the literature. J Neurol Sci 2007;252(2):144-53. </w:t>
      </w:r>
      <w:hyperlink r:id="rId65" w:tgtFrame="_blank" w:history="1">
        <w:r w:rsidRPr="00FA5472">
          <w:rPr>
            <w:rStyle w:val="Hyperlink"/>
            <w:rFonts w:ascii="Arial" w:hAnsi="Arial" w:cs="Arial"/>
          </w:rPr>
          <w:t>PMID 17189643</w:t>
        </w:r>
      </w:hyperlink>
    </w:p>
    <w:p w14:paraId="52E9639D" w14:textId="77777777" w:rsidR="00432941" w:rsidRPr="00FA5472" w:rsidRDefault="00432941">
      <w:pPr>
        <w:pStyle w:val="NormalWeb"/>
        <w:rPr>
          <w:rFonts w:ascii="Arial" w:hAnsi="Arial" w:cs="Arial"/>
        </w:rPr>
      </w:pPr>
      <w:r w:rsidRPr="00FA5472">
        <w:rPr>
          <w:rFonts w:ascii="Arial" w:hAnsi="Arial" w:cs="Arial"/>
        </w:rPr>
        <w:t xml:space="preserve">Marucci G, Morandi L. Assessment of MGMT promoter methylation status in pleiomorphic xanthoastrocytoma. J Neurooncol 2011;105(2):397-400. </w:t>
      </w:r>
      <w:hyperlink r:id="rId66" w:tgtFrame="_blank" w:history="1">
        <w:r w:rsidRPr="00FA5472">
          <w:rPr>
            <w:rStyle w:val="Hyperlink"/>
            <w:rFonts w:ascii="Arial" w:hAnsi="Arial" w:cs="Arial"/>
          </w:rPr>
          <w:t>PMID 21626073</w:t>
        </w:r>
      </w:hyperlink>
    </w:p>
    <w:p w14:paraId="5E9F5FE4" w14:textId="77777777" w:rsidR="00432941" w:rsidRPr="00FA5472" w:rsidRDefault="00432941">
      <w:pPr>
        <w:pStyle w:val="NormalWeb"/>
        <w:rPr>
          <w:rFonts w:ascii="Arial" w:hAnsi="Arial" w:cs="Arial"/>
        </w:rPr>
      </w:pPr>
      <w:r w:rsidRPr="00FA5472">
        <w:rPr>
          <w:rFonts w:ascii="Arial" w:hAnsi="Arial" w:cs="Arial"/>
        </w:rPr>
        <w:t xml:space="preserve">McNatt SA, Gonzalez-Gomez I, Nelson MD, McComb JG. Synchronous multicentric pleomorphic xanthoastrocytoma: case report. Neurosurgery 2005;57:E191. </w:t>
      </w:r>
      <w:bookmarkStart w:id="6" w:name="_Hlk210734292"/>
      <w:r>
        <w:fldChar w:fldCharType="begin"/>
      </w:r>
      <w:r>
        <w:instrText>HYPERLINK "http://www.ncbi.nlm.nih.gov/pubmed/15987556" \t "_blank"</w:instrText>
      </w:r>
      <w:r>
        <w:fldChar w:fldCharType="separate"/>
      </w:r>
      <w:r w:rsidRPr="00FA5472">
        <w:rPr>
          <w:rStyle w:val="Hyperlink"/>
          <w:rFonts w:ascii="Arial" w:hAnsi="Arial" w:cs="Arial"/>
        </w:rPr>
        <w:t>PMID 15987556</w:t>
      </w:r>
      <w:r>
        <w:fldChar w:fldCharType="end"/>
      </w:r>
      <w:bookmarkEnd w:id="6"/>
    </w:p>
    <w:p w14:paraId="2755FB8B" w14:textId="5B7EF3A7" w:rsidR="00F53131" w:rsidRDefault="00F53131">
      <w:pPr>
        <w:pStyle w:val="NormalWeb"/>
        <w:rPr>
          <w:rFonts w:ascii="Arial" w:hAnsi="Arial" w:cs="Arial"/>
        </w:rPr>
      </w:pPr>
      <w:r w:rsidRPr="00F53131">
        <w:rPr>
          <w:rFonts w:ascii="Arial" w:hAnsi="Arial" w:cs="Arial"/>
        </w:rPr>
        <w:t xml:space="preserve">Moore W, Mathis D, Gargan L, </w:t>
      </w:r>
      <w:r>
        <w:rPr>
          <w:rFonts w:ascii="Arial" w:hAnsi="Arial" w:cs="Arial"/>
        </w:rPr>
        <w:t>et al</w:t>
      </w:r>
      <w:r w:rsidRPr="00F53131">
        <w:rPr>
          <w:rFonts w:ascii="Arial" w:hAnsi="Arial" w:cs="Arial"/>
        </w:rPr>
        <w:t xml:space="preserve">. Pleomorphic xanthoastrocytoma of childhood: MR imaging and diffusion MR imaging features. AJNR Am J Neuroradiol 2014;35(11):2192-6. </w:t>
      </w:r>
      <w:hyperlink r:id="rId67" w:tgtFrame="_blank" w:history="1">
        <w:r>
          <w:rPr>
            <w:rStyle w:val="Hyperlink"/>
            <w:rFonts w:ascii="Arial" w:hAnsi="Arial" w:cs="Arial"/>
          </w:rPr>
          <w:t>PMID 24994821</w:t>
        </w:r>
      </w:hyperlink>
    </w:p>
    <w:p w14:paraId="232E9036" w14:textId="06B34B22" w:rsidR="00432941" w:rsidRPr="00FA5472" w:rsidRDefault="00432941">
      <w:pPr>
        <w:pStyle w:val="NormalWeb"/>
        <w:rPr>
          <w:rFonts w:ascii="Arial" w:hAnsi="Arial" w:cs="Arial"/>
        </w:rPr>
      </w:pPr>
      <w:r w:rsidRPr="00FA5472">
        <w:rPr>
          <w:rFonts w:ascii="Arial" w:hAnsi="Arial" w:cs="Arial"/>
        </w:rPr>
        <w:t>Morris HH, Estes ML. Brain tumors and chronic epilepsy. In: Wyllie E, editor. The treatment of epilepsy: principles and practice. 2nd ed. Baltimore: Williams &amp; Wilkins, 1996:636-45.</w:t>
      </w:r>
    </w:p>
    <w:p w14:paraId="4C5F2E0D" w14:textId="77777777" w:rsidR="00E258BB" w:rsidRPr="008F47B9" w:rsidRDefault="00E258BB" w:rsidP="00E258BB">
      <w:pPr>
        <w:pStyle w:val="NormalWeb"/>
        <w:rPr>
          <w:rFonts w:ascii="Arial" w:hAnsi="Arial" w:cs="Arial"/>
          <w:lang w:val="fr-FR"/>
        </w:rPr>
      </w:pPr>
      <w:r w:rsidRPr="00FA5472">
        <w:rPr>
          <w:rFonts w:ascii="Arial" w:hAnsi="Arial" w:cs="Arial"/>
        </w:rPr>
        <w:t xml:space="preserve">Oh T, Kaur G, Madden M, Bloch O, Parsa AT. Pleomorphic xanthoastrocytomas: institutional experience of 18 patients. </w:t>
      </w:r>
      <w:r w:rsidRPr="008F47B9">
        <w:rPr>
          <w:rFonts w:ascii="Arial" w:hAnsi="Arial" w:cs="Arial"/>
          <w:lang w:val="fr-FR"/>
        </w:rPr>
        <w:t>J Clin Neurosci 2014;21(1</w:t>
      </w:r>
      <w:r w:rsidR="0054532D" w:rsidRPr="008F47B9">
        <w:rPr>
          <w:rFonts w:ascii="Arial" w:hAnsi="Arial" w:cs="Arial"/>
          <w:lang w:val="fr-FR"/>
        </w:rPr>
        <w:t>0</w:t>
      </w:r>
      <w:r w:rsidRPr="008F47B9">
        <w:rPr>
          <w:rFonts w:ascii="Arial" w:hAnsi="Arial" w:cs="Arial"/>
          <w:lang w:val="fr-FR"/>
        </w:rPr>
        <w:t xml:space="preserve">):1767-72. </w:t>
      </w:r>
      <w:hyperlink r:id="rId68" w:history="1">
        <w:r w:rsidRPr="008F47B9">
          <w:rPr>
            <w:rStyle w:val="Hyperlink"/>
            <w:rFonts w:ascii="Arial" w:hAnsi="Arial" w:cs="Arial"/>
            <w:lang w:val="fr-FR"/>
          </w:rPr>
          <w:t>PMID 24950906</w:t>
        </w:r>
      </w:hyperlink>
    </w:p>
    <w:p w14:paraId="7A7678AB" w14:textId="77777777" w:rsidR="00E258BB" w:rsidRPr="00FA5472" w:rsidRDefault="00E258BB">
      <w:pPr>
        <w:pStyle w:val="NormalWeb"/>
        <w:rPr>
          <w:rFonts w:ascii="Arial" w:hAnsi="Arial" w:cs="Arial"/>
        </w:rPr>
      </w:pPr>
      <w:r w:rsidRPr="008F47B9">
        <w:rPr>
          <w:rFonts w:ascii="Arial" w:hAnsi="Arial" w:cs="Arial"/>
          <w:lang w:val="fr-FR"/>
        </w:rPr>
        <w:t>Okazaki T, Kageji T, Matsuzaki K,</w:t>
      </w:r>
      <w:r w:rsidR="0054532D" w:rsidRPr="008F47B9">
        <w:rPr>
          <w:rFonts w:ascii="Arial" w:hAnsi="Arial" w:cs="Arial"/>
          <w:lang w:val="fr-FR"/>
        </w:rPr>
        <w:t xml:space="preserve"> et al</w:t>
      </w:r>
      <w:r w:rsidRPr="008F47B9">
        <w:rPr>
          <w:rFonts w:ascii="Arial" w:hAnsi="Arial" w:cs="Arial"/>
          <w:lang w:val="fr-FR"/>
        </w:rPr>
        <w:t xml:space="preserve">. </w:t>
      </w:r>
      <w:r w:rsidRPr="00FA5472">
        <w:rPr>
          <w:rFonts w:ascii="Arial" w:hAnsi="Arial" w:cs="Arial"/>
        </w:rPr>
        <w:t xml:space="preserve">Primary anaplastic pleomorphic xanthoastrocytoma with widespread neuroaxis dissemination at diagnosis—a pediatric case report and review of the literature. J Neurooncol 2009;94(3):431-7. </w:t>
      </w:r>
      <w:hyperlink r:id="rId69" w:history="1">
        <w:r w:rsidRPr="00FA5472">
          <w:rPr>
            <w:rStyle w:val="Hyperlink"/>
            <w:rFonts w:ascii="Arial" w:hAnsi="Arial" w:cs="Arial"/>
          </w:rPr>
          <w:t>PMID 19326050</w:t>
        </w:r>
      </w:hyperlink>
    </w:p>
    <w:p w14:paraId="2D0E22DD" w14:textId="7708301F" w:rsidR="00510143" w:rsidRDefault="00510143">
      <w:pPr>
        <w:pStyle w:val="NormalWeb"/>
        <w:rPr>
          <w:rFonts w:ascii="Arial" w:hAnsi="Arial" w:cs="Arial"/>
        </w:rPr>
      </w:pPr>
      <w:r w:rsidRPr="00510143">
        <w:rPr>
          <w:rFonts w:ascii="Arial" w:hAnsi="Arial" w:cs="Arial"/>
        </w:rPr>
        <w:t xml:space="preserve">Ostrom QT, Gittleman H, Liao P, </w:t>
      </w:r>
      <w:r>
        <w:rPr>
          <w:rFonts w:ascii="Arial" w:hAnsi="Arial" w:cs="Arial"/>
        </w:rPr>
        <w:t>et al</w:t>
      </w:r>
      <w:r w:rsidRPr="00510143">
        <w:rPr>
          <w:rFonts w:ascii="Arial" w:hAnsi="Arial" w:cs="Arial"/>
        </w:rPr>
        <w:t xml:space="preserve">. CBTRUS Statistical Report: Primary brain and other central nervous system tumors diagnosed in the United States in 2010-2014. Neuro Oncol 2017;19(suppl_5):v1-88. </w:t>
      </w:r>
      <w:hyperlink r:id="rId70" w:history="1">
        <w:r>
          <w:rPr>
            <w:rStyle w:val="Hyperlink"/>
            <w:rFonts w:ascii="Arial" w:hAnsi="Arial" w:cs="Arial"/>
          </w:rPr>
          <w:t>PMID 29117289</w:t>
        </w:r>
      </w:hyperlink>
    </w:p>
    <w:p w14:paraId="5DB7A536" w14:textId="44D4A6C1" w:rsidR="00317520" w:rsidRDefault="00317520">
      <w:pPr>
        <w:pStyle w:val="NormalWeb"/>
        <w:rPr>
          <w:rFonts w:ascii="Arial" w:hAnsi="Arial" w:cs="Arial"/>
        </w:rPr>
      </w:pPr>
      <w:r w:rsidRPr="00317520">
        <w:rPr>
          <w:rFonts w:ascii="Arial" w:hAnsi="Arial" w:cs="Arial"/>
        </w:rPr>
        <w:t xml:space="preserve">Ostrom QT, Cioffi G, Gittleman H, </w:t>
      </w:r>
      <w:r>
        <w:rPr>
          <w:rFonts w:ascii="Arial" w:hAnsi="Arial" w:cs="Arial"/>
        </w:rPr>
        <w:t>et al</w:t>
      </w:r>
      <w:r w:rsidRPr="00317520">
        <w:rPr>
          <w:rFonts w:ascii="Arial" w:hAnsi="Arial" w:cs="Arial"/>
        </w:rPr>
        <w:t xml:space="preserve">. CBTRUS Statistical Report: primary brain and other central nervous system tumors diagnosed in the United States in 2012-2016. Neuro Oncol 2019;21(Suppl 5):v1-v100. </w:t>
      </w:r>
      <w:hyperlink r:id="rId71" w:history="1">
        <w:r>
          <w:rPr>
            <w:rStyle w:val="Hyperlink"/>
            <w:rFonts w:ascii="Arial" w:hAnsi="Arial" w:cs="Arial"/>
          </w:rPr>
          <w:t>PMID 31675094</w:t>
        </w:r>
      </w:hyperlink>
    </w:p>
    <w:p w14:paraId="2E00310F" w14:textId="4E38378B" w:rsidR="00432941" w:rsidRPr="00FA5472" w:rsidRDefault="00432941">
      <w:pPr>
        <w:pStyle w:val="NormalWeb"/>
        <w:rPr>
          <w:rFonts w:ascii="Arial" w:hAnsi="Arial" w:cs="Arial"/>
        </w:rPr>
      </w:pPr>
      <w:r w:rsidRPr="00FA5472">
        <w:rPr>
          <w:rFonts w:ascii="Arial" w:hAnsi="Arial" w:cs="Arial"/>
        </w:rPr>
        <w:t xml:space="preserve">Ozek MM, Sav A, Pamir MN, Ozer AF, Ozek E, Erzen C. Pleomorphic xanthoastrocytoma associated with van Recklinghausen neurofibromatosis. Childs Nerv Syst 1993;9(1):39-42. </w:t>
      </w:r>
      <w:hyperlink r:id="rId72" w:tgtFrame="_blank" w:history="1">
        <w:r w:rsidRPr="00FA5472">
          <w:rPr>
            <w:rStyle w:val="Hyperlink"/>
            <w:rFonts w:ascii="Arial" w:hAnsi="Arial" w:cs="Arial"/>
          </w:rPr>
          <w:t>PMID 8481944</w:t>
        </w:r>
      </w:hyperlink>
    </w:p>
    <w:p w14:paraId="5866C684" w14:textId="77777777" w:rsidR="00432941" w:rsidRPr="008F47B9" w:rsidRDefault="00432941">
      <w:pPr>
        <w:pStyle w:val="NormalWeb"/>
        <w:rPr>
          <w:rFonts w:ascii="Arial" w:hAnsi="Arial" w:cs="Arial"/>
          <w:lang w:val="fr-FR"/>
        </w:rPr>
      </w:pPr>
      <w:r w:rsidRPr="00FA5472">
        <w:rPr>
          <w:rFonts w:ascii="Arial" w:hAnsi="Arial" w:cs="Arial"/>
        </w:rPr>
        <w:t xml:space="preserve">Pahapill PA, Ramsay DA, Del Maestro RF. Pleomorphic xanthoastrocytoma: case report and analysis of the literature concerning the efficacy of resection and the significance of necrosis. </w:t>
      </w:r>
      <w:r w:rsidRPr="008F47B9">
        <w:rPr>
          <w:rFonts w:ascii="Arial" w:hAnsi="Arial" w:cs="Arial"/>
          <w:lang w:val="fr-FR"/>
        </w:rPr>
        <w:t xml:space="preserve">Neurosurgery 1996;38(4):822-8. </w:t>
      </w:r>
      <w:hyperlink r:id="rId73" w:tgtFrame="_blank" w:history="1">
        <w:r w:rsidRPr="008F47B9">
          <w:rPr>
            <w:rStyle w:val="Hyperlink"/>
            <w:rFonts w:ascii="Arial" w:hAnsi="Arial" w:cs="Arial"/>
            <w:lang w:val="fr-FR"/>
          </w:rPr>
          <w:t>PMID 8692406</w:t>
        </w:r>
      </w:hyperlink>
    </w:p>
    <w:p w14:paraId="79DAAD63" w14:textId="1956B45D" w:rsidR="00432941" w:rsidRPr="00FA5472" w:rsidRDefault="00432941">
      <w:pPr>
        <w:pStyle w:val="NormalWeb"/>
        <w:rPr>
          <w:rFonts w:ascii="Arial" w:hAnsi="Arial" w:cs="Arial"/>
        </w:rPr>
      </w:pPr>
      <w:r w:rsidRPr="008F47B9">
        <w:rPr>
          <w:rFonts w:ascii="Arial" w:hAnsi="Arial" w:cs="Arial"/>
          <w:lang w:val="fr-FR"/>
        </w:rPr>
        <w:t xml:space="preserve">Paulus W, Lisle DK, Tonn JC, et al. </w:t>
      </w:r>
      <w:r w:rsidRPr="00FA5472">
        <w:rPr>
          <w:rFonts w:ascii="Arial" w:hAnsi="Arial" w:cs="Arial"/>
        </w:rPr>
        <w:t>Molecular genetic alterations in pleomorphic xanthoastrocytoma. Acta Neuropathol 1996;91(3):293-7.</w:t>
      </w:r>
      <w:r w:rsidR="00021335">
        <w:rPr>
          <w:rFonts w:ascii="Arial" w:hAnsi="Arial" w:cs="Arial"/>
        </w:rPr>
        <w:t xml:space="preserve"> </w:t>
      </w:r>
      <w:hyperlink r:id="rId74" w:tgtFrame="_blank" w:history="1">
        <w:r w:rsidR="00021335" w:rsidRPr="00FA5472">
          <w:rPr>
            <w:rStyle w:val="Hyperlink"/>
            <w:rFonts w:ascii="Arial" w:hAnsi="Arial" w:cs="Arial"/>
          </w:rPr>
          <w:t xml:space="preserve">PMID </w:t>
        </w:r>
        <w:r w:rsidR="00021335">
          <w:rPr>
            <w:rStyle w:val="Hyperlink"/>
            <w:rFonts w:ascii="Arial" w:hAnsi="Arial" w:cs="Arial"/>
          </w:rPr>
          <w:t>8834542</w:t>
        </w:r>
      </w:hyperlink>
    </w:p>
    <w:p w14:paraId="553A9D55" w14:textId="77777777" w:rsidR="00E258BB" w:rsidRPr="00FA5472" w:rsidRDefault="00E258BB">
      <w:pPr>
        <w:pStyle w:val="NormalWeb"/>
        <w:rPr>
          <w:rFonts w:ascii="Arial" w:hAnsi="Arial" w:cs="Arial"/>
        </w:rPr>
      </w:pPr>
      <w:r w:rsidRPr="00FA5472">
        <w:rPr>
          <w:rFonts w:ascii="Arial" w:hAnsi="Arial" w:cs="Arial"/>
        </w:rPr>
        <w:t xml:space="preserve">Perkins SM, Mitra N, Fei W, Shinohara ET. Patterns of care and outcomes of patients with pleomorphic xanthoastrocytoma: a SEER analysis. J </w:t>
      </w:r>
      <w:r w:rsidR="00F12918" w:rsidRPr="00FA5472">
        <w:rPr>
          <w:rFonts w:ascii="Arial" w:hAnsi="Arial" w:cs="Arial"/>
        </w:rPr>
        <w:t xml:space="preserve">Neurooncol 2012;110(1):99-104. </w:t>
      </w:r>
      <w:hyperlink r:id="rId75" w:history="1">
        <w:r w:rsidRPr="00FA5472">
          <w:rPr>
            <w:rStyle w:val="Hyperlink"/>
            <w:rFonts w:ascii="Arial" w:hAnsi="Arial" w:cs="Arial"/>
          </w:rPr>
          <w:t>PMID 22843450</w:t>
        </w:r>
      </w:hyperlink>
    </w:p>
    <w:p w14:paraId="613E686A" w14:textId="2BF5813F" w:rsidR="005833B5" w:rsidRDefault="005833B5">
      <w:pPr>
        <w:pStyle w:val="NormalWeb"/>
        <w:rPr>
          <w:rFonts w:ascii="Arial" w:hAnsi="Arial" w:cs="Arial"/>
        </w:rPr>
      </w:pPr>
      <w:r>
        <w:rPr>
          <w:rFonts w:ascii="Arial" w:hAnsi="Arial" w:cs="Arial"/>
        </w:rPr>
        <w:t>Perry A, Brat DJ. Practical Surgical Neuropathology: A Diagnostic Approach. Elsevier, 2018.</w:t>
      </w:r>
    </w:p>
    <w:p w14:paraId="44B2B526" w14:textId="397539FD" w:rsidR="00214364" w:rsidRPr="00FA5472" w:rsidRDefault="00214364">
      <w:pPr>
        <w:pStyle w:val="NormalWeb"/>
        <w:rPr>
          <w:rFonts w:ascii="Arial" w:hAnsi="Arial" w:cs="Arial"/>
        </w:rPr>
      </w:pPr>
      <w:r w:rsidRPr="00FA5472">
        <w:rPr>
          <w:rFonts w:ascii="Arial" w:hAnsi="Arial" w:cs="Arial"/>
        </w:rPr>
        <w:t xml:space="preserve">Phillips JJ, Gong H, Chen K, et al. The genetic landscape of anaplastic pleomorphic xanthoastrocytoma. Brain Pathol 2019;29(1):85-96. </w:t>
      </w:r>
      <w:hyperlink r:id="rId76" w:tgtFrame="_blank" w:history="1">
        <w:r w:rsidRPr="00FA5472">
          <w:rPr>
            <w:rStyle w:val="Hyperlink"/>
            <w:rFonts w:ascii="Arial" w:hAnsi="Arial" w:cs="Arial"/>
          </w:rPr>
          <w:t>PMID 30051528</w:t>
        </w:r>
      </w:hyperlink>
    </w:p>
    <w:p w14:paraId="16DC4288" w14:textId="77777777" w:rsidR="00432941" w:rsidRPr="00FA5472" w:rsidRDefault="00432941">
      <w:pPr>
        <w:pStyle w:val="NormalWeb"/>
        <w:rPr>
          <w:rFonts w:ascii="Arial" w:hAnsi="Arial" w:cs="Arial"/>
        </w:rPr>
      </w:pPr>
      <w:r w:rsidRPr="00FA5472">
        <w:rPr>
          <w:rFonts w:ascii="Arial" w:hAnsi="Arial" w:cs="Arial"/>
        </w:rPr>
        <w:t xml:space="preserve">Pierallini A, Bonamini M, Di Stefano D, Siciliano P, Bozzao L. Pleiomorphic xanthoastrocytoma with CT and MRI appearance of meningioma. Neuroradiology 1999;41:30-4. </w:t>
      </w:r>
      <w:hyperlink r:id="rId77" w:tgtFrame="_blank" w:history="1">
        <w:r w:rsidRPr="00FA5472">
          <w:rPr>
            <w:rStyle w:val="Hyperlink"/>
            <w:rFonts w:ascii="Arial" w:hAnsi="Arial" w:cs="Arial"/>
          </w:rPr>
          <w:t>PMID 9987765</w:t>
        </w:r>
      </w:hyperlink>
    </w:p>
    <w:p w14:paraId="1AF11913" w14:textId="77777777" w:rsidR="00432941" w:rsidRPr="00FA5472" w:rsidRDefault="00432941">
      <w:pPr>
        <w:pStyle w:val="NormalWeb"/>
        <w:rPr>
          <w:rFonts w:ascii="Arial" w:hAnsi="Arial" w:cs="Arial"/>
        </w:rPr>
      </w:pPr>
      <w:r w:rsidRPr="00FA5472">
        <w:rPr>
          <w:rFonts w:ascii="Arial" w:hAnsi="Arial" w:cs="Arial"/>
        </w:rPr>
        <w:t xml:space="preserve">Powell SZ, Yachnis AT, Rorke LB, Rojiani AM, Eskin TA. Divergent differentiation in pleomorphic xanthoastrocytoma. Evidence for a neuronal element and possible relationship to ganglion cell tumors. Am J Surg Pathol 1996;20(1):80-5. </w:t>
      </w:r>
      <w:hyperlink r:id="rId78" w:tgtFrame="_blank" w:history="1">
        <w:r w:rsidRPr="00FA5472">
          <w:rPr>
            <w:rStyle w:val="Hyperlink"/>
            <w:rFonts w:ascii="Arial" w:hAnsi="Arial" w:cs="Arial"/>
          </w:rPr>
          <w:t>PMID 8540612</w:t>
        </w:r>
      </w:hyperlink>
    </w:p>
    <w:p w14:paraId="2E5BB430" w14:textId="77777777" w:rsidR="00E258BB" w:rsidRPr="00FA5472" w:rsidRDefault="00E258BB">
      <w:pPr>
        <w:pStyle w:val="NormalWeb"/>
        <w:rPr>
          <w:rFonts w:ascii="Arial" w:hAnsi="Arial" w:cs="Arial"/>
        </w:rPr>
      </w:pPr>
      <w:r w:rsidRPr="00FA5472">
        <w:rPr>
          <w:rFonts w:ascii="Arial" w:hAnsi="Arial" w:cs="Arial"/>
        </w:rPr>
        <w:t>Rao AA, Laack NN, Giannini C, Wetmore C. Pleomorphic xanthoastrocytoma in children and adolescents. Pediatr Blood Cancer 2010;55</w:t>
      </w:r>
      <w:r w:rsidR="00F12918" w:rsidRPr="00FA5472">
        <w:rPr>
          <w:rFonts w:ascii="Arial" w:hAnsi="Arial" w:cs="Arial"/>
        </w:rPr>
        <w:t>(2)</w:t>
      </w:r>
      <w:r w:rsidRPr="00FA5472">
        <w:rPr>
          <w:rFonts w:ascii="Arial" w:hAnsi="Arial" w:cs="Arial"/>
        </w:rPr>
        <w:t xml:space="preserve">:290-94. </w:t>
      </w:r>
      <w:hyperlink r:id="rId79" w:history="1">
        <w:r w:rsidRPr="00FA5472">
          <w:rPr>
            <w:rStyle w:val="Hyperlink"/>
            <w:rFonts w:ascii="Arial" w:hAnsi="Arial" w:cs="Arial"/>
          </w:rPr>
          <w:t>PMID 20582976</w:t>
        </w:r>
      </w:hyperlink>
    </w:p>
    <w:p w14:paraId="0F1C5774" w14:textId="77777777" w:rsidR="000B23AA" w:rsidRPr="00FA5472" w:rsidRDefault="000B23AA">
      <w:pPr>
        <w:pStyle w:val="NormalWeb"/>
        <w:rPr>
          <w:rFonts w:ascii="Arial" w:hAnsi="Arial" w:cs="Arial"/>
        </w:rPr>
      </w:pPr>
      <w:r w:rsidRPr="00FA5472">
        <w:rPr>
          <w:rFonts w:ascii="Arial" w:hAnsi="Arial" w:cs="Arial"/>
        </w:rPr>
        <w:t xml:space="preserve">Reinhardt A, Stichel D, Schrimpf D, et al. Anaplastic astrocytoma with piloid features, a novel molecular </w:t>
      </w:r>
      <w:r w:rsidR="008A3FF4" w:rsidRPr="00FA5472">
        <w:rPr>
          <w:rFonts w:ascii="Arial" w:hAnsi="Arial" w:cs="Arial"/>
        </w:rPr>
        <w:t>class</w:t>
      </w:r>
      <w:r w:rsidRPr="00FA5472">
        <w:rPr>
          <w:rFonts w:ascii="Arial" w:hAnsi="Arial" w:cs="Arial"/>
        </w:rPr>
        <w:t xml:space="preserve"> of IDH wildtype glioma with recurrent MAPK pathway, CDKN2A/B and ATRX alterations. Acta Neuropathol 2018;136(2):273-91.</w:t>
      </w:r>
      <w:r w:rsidR="008A3FF4" w:rsidRPr="00FA5472">
        <w:rPr>
          <w:rFonts w:ascii="Arial" w:hAnsi="Arial" w:cs="Arial"/>
        </w:rPr>
        <w:t xml:space="preserve"> </w:t>
      </w:r>
      <w:hyperlink r:id="rId80" w:history="1">
        <w:r w:rsidR="008A3FF4" w:rsidRPr="00FA5472">
          <w:rPr>
            <w:rStyle w:val="Hyperlink"/>
            <w:rFonts w:ascii="Arial" w:hAnsi="Arial" w:cs="Arial"/>
          </w:rPr>
          <w:t>PMID 29564591</w:t>
        </w:r>
      </w:hyperlink>
    </w:p>
    <w:p w14:paraId="4D53B197" w14:textId="77777777" w:rsidR="00CA7B6A" w:rsidRPr="00FA5472" w:rsidRDefault="00CA7B6A" w:rsidP="00CA7B6A">
      <w:pPr>
        <w:pStyle w:val="NormalWeb"/>
        <w:rPr>
          <w:rFonts w:ascii="Arial" w:hAnsi="Arial" w:cs="Arial"/>
        </w:rPr>
      </w:pPr>
      <w:r w:rsidRPr="00FA5472">
        <w:rPr>
          <w:rFonts w:ascii="Arial" w:hAnsi="Arial" w:cs="Arial"/>
        </w:rPr>
        <w:t xml:space="preserve">Rodrigues A, Bhambhvani H, Medress ZA, Malhotra S, Hayden-Gephart M. Differences in treatment patterns and overall survival between grade II and anaplastic pleomorphic xanthoastrocytomas. J Neurooncol 2021;153(2):321-30. </w:t>
      </w:r>
      <w:hyperlink r:id="rId81" w:history="1">
        <w:r w:rsidRPr="00FA5472">
          <w:rPr>
            <w:rStyle w:val="Hyperlink"/>
            <w:rFonts w:ascii="Arial" w:hAnsi="Arial" w:cs="Arial"/>
          </w:rPr>
          <w:t>PMID 33970405</w:t>
        </w:r>
      </w:hyperlink>
    </w:p>
    <w:p w14:paraId="1ED0CD64" w14:textId="77777777" w:rsidR="00CA7B6A" w:rsidRPr="00FA5472" w:rsidRDefault="00CA7B6A" w:rsidP="00CA7B6A">
      <w:pPr>
        <w:pStyle w:val="NormalWeb"/>
        <w:rPr>
          <w:rFonts w:ascii="Arial" w:hAnsi="Arial" w:cs="Arial"/>
        </w:rPr>
      </w:pPr>
      <w:r w:rsidRPr="00FA5472">
        <w:rPr>
          <w:rFonts w:ascii="Arial" w:hAnsi="Arial" w:cs="Arial"/>
        </w:rPr>
        <w:t xml:space="preserve">Ronsley R, Dunham C, Yip S, </w:t>
      </w:r>
      <w:r w:rsidR="00F27909" w:rsidRPr="00FA5472">
        <w:rPr>
          <w:rFonts w:ascii="Arial" w:hAnsi="Arial" w:cs="Arial"/>
        </w:rPr>
        <w:t>et al</w:t>
      </w:r>
      <w:r w:rsidRPr="00FA5472">
        <w:rPr>
          <w:rFonts w:ascii="Arial" w:hAnsi="Arial" w:cs="Arial"/>
        </w:rPr>
        <w:t xml:space="preserve">. A case series of pediatric survivors of anaplastic pleomorphic xanthoastrocytoma. Neurooncol Adv 2021;3(1):vdaa176. </w:t>
      </w:r>
      <w:hyperlink r:id="rId82" w:history="1">
        <w:r w:rsidRPr="00FA5472">
          <w:rPr>
            <w:rStyle w:val="Hyperlink"/>
            <w:rFonts w:ascii="Arial" w:hAnsi="Arial" w:cs="Arial"/>
          </w:rPr>
          <w:t>PMID 33543147</w:t>
        </w:r>
      </w:hyperlink>
    </w:p>
    <w:p w14:paraId="4B643F82" w14:textId="77777777" w:rsidR="00432941" w:rsidRPr="00FA5472" w:rsidRDefault="00432941">
      <w:pPr>
        <w:pStyle w:val="NormalWeb"/>
        <w:rPr>
          <w:rFonts w:ascii="Arial" w:hAnsi="Arial" w:cs="Arial"/>
        </w:rPr>
      </w:pPr>
      <w:r w:rsidRPr="00FA5472">
        <w:rPr>
          <w:rFonts w:ascii="Arial" w:hAnsi="Arial" w:cs="Arial"/>
        </w:rPr>
        <w:t xml:space="preserve">Rostomily RC, Hoyt JW, Berger MS, et al. Pleomorphic xanthoastrocytoma: DNA flow cytometry and outcome analysis of 12 patients. Cancer 1997;80(11):2114-50. </w:t>
      </w:r>
      <w:hyperlink r:id="rId83" w:tgtFrame="_blank" w:history="1">
        <w:r w:rsidRPr="00FA5472">
          <w:rPr>
            <w:rStyle w:val="Hyperlink"/>
            <w:rFonts w:ascii="Arial" w:hAnsi="Arial" w:cs="Arial"/>
          </w:rPr>
          <w:t>PMID 9392337</w:t>
        </w:r>
      </w:hyperlink>
    </w:p>
    <w:p w14:paraId="5FE53152" w14:textId="77777777" w:rsidR="00E258BB" w:rsidRPr="00FA5472" w:rsidRDefault="00E258BB">
      <w:pPr>
        <w:pStyle w:val="NormalWeb"/>
        <w:rPr>
          <w:rFonts w:ascii="Arial" w:hAnsi="Arial" w:cs="Arial"/>
        </w:rPr>
      </w:pPr>
      <w:r w:rsidRPr="00FA5472">
        <w:rPr>
          <w:rFonts w:ascii="Arial" w:hAnsi="Arial" w:cs="Arial"/>
        </w:rPr>
        <w:t>Rutkowski MJ, Oh T, Niflioglu GG, Safaee M, Tihan T, Parsa AT. Pleomorphic xanthoastrocytoma with anaplastic features: retrospective case serie</w:t>
      </w:r>
      <w:r w:rsidR="00F12918" w:rsidRPr="00FA5472">
        <w:rPr>
          <w:rFonts w:ascii="Arial" w:hAnsi="Arial" w:cs="Arial"/>
        </w:rPr>
        <w:t>s. World Neurosurg 2016;95:368-</w:t>
      </w:r>
      <w:r w:rsidRPr="00FA5472">
        <w:rPr>
          <w:rFonts w:ascii="Arial" w:hAnsi="Arial" w:cs="Arial"/>
        </w:rPr>
        <w:t xml:space="preserve">74. </w:t>
      </w:r>
      <w:hyperlink r:id="rId84" w:history="1">
        <w:r w:rsidRPr="00FA5472">
          <w:rPr>
            <w:rStyle w:val="Hyperlink"/>
            <w:rFonts w:ascii="Arial" w:hAnsi="Arial" w:cs="Arial"/>
          </w:rPr>
          <w:t>PMID 27476694</w:t>
        </w:r>
      </w:hyperlink>
    </w:p>
    <w:p w14:paraId="76A2017C" w14:textId="77777777" w:rsidR="00432941" w:rsidRPr="00FA5472" w:rsidRDefault="00432941">
      <w:pPr>
        <w:pStyle w:val="NormalWeb"/>
        <w:rPr>
          <w:rFonts w:ascii="Arial" w:hAnsi="Arial" w:cs="Arial"/>
        </w:rPr>
      </w:pPr>
      <w:r w:rsidRPr="00FA5472">
        <w:rPr>
          <w:rFonts w:ascii="Arial" w:hAnsi="Arial" w:cs="Arial"/>
        </w:rPr>
        <w:t xml:space="preserve">Saikali S, Le Strat A, Heckly A, Stock N, Scarabin JM, Hamlat A. Multicentric pleomorphic xanthoastrocytoma in a patient with neurofibromatosis type 1. Case report and review of the literature. J Neurosurg 2005;102:376-81. </w:t>
      </w:r>
      <w:bookmarkStart w:id="7" w:name="_Hlk210735338"/>
      <w:r>
        <w:fldChar w:fldCharType="begin"/>
      </w:r>
      <w:r>
        <w:instrText>HYPERLINK "http://www.ncbi.nlm.nih.gov/pubmed/15739569" \t "_blank"</w:instrText>
      </w:r>
      <w:r>
        <w:fldChar w:fldCharType="separate"/>
      </w:r>
      <w:r w:rsidRPr="00FA5472">
        <w:rPr>
          <w:rStyle w:val="Hyperlink"/>
          <w:rFonts w:ascii="Arial" w:hAnsi="Arial" w:cs="Arial"/>
        </w:rPr>
        <w:t>PMID 15739569</w:t>
      </w:r>
      <w:r>
        <w:fldChar w:fldCharType="end"/>
      </w:r>
      <w:bookmarkEnd w:id="7"/>
    </w:p>
    <w:p w14:paraId="4B88152B" w14:textId="44633BF8" w:rsidR="00300779" w:rsidRDefault="00300779" w:rsidP="00E258BB">
      <w:pPr>
        <w:pStyle w:val="NormalWeb"/>
        <w:rPr>
          <w:rFonts w:ascii="Arial" w:hAnsi="Arial" w:cs="Arial"/>
        </w:rPr>
      </w:pPr>
      <w:r w:rsidRPr="00300779">
        <w:rPr>
          <w:rFonts w:ascii="Arial" w:hAnsi="Arial" w:cs="Arial"/>
        </w:rPr>
        <w:t xml:space="preserve">Schindler G, Capper D, Meyer J, </w:t>
      </w:r>
      <w:r>
        <w:rPr>
          <w:rFonts w:ascii="Arial" w:hAnsi="Arial" w:cs="Arial"/>
        </w:rPr>
        <w:t>et al</w:t>
      </w:r>
      <w:r w:rsidRPr="00300779">
        <w:rPr>
          <w:rFonts w:ascii="Arial" w:hAnsi="Arial" w:cs="Arial"/>
        </w:rPr>
        <w:t>. Analysis of BRAF V600E mutation in 1,320 nervous system tumors reveals high mutation frequencies in pleomorphic xanthoastrocytoma, ganglioglioma and extra-cerebellar pilocytic astrocytoma. Acta Neuropathol 2011;121(3):397-405</w:t>
      </w:r>
      <w:r>
        <w:rPr>
          <w:rFonts w:ascii="Arial" w:hAnsi="Arial" w:cs="Arial"/>
        </w:rPr>
        <w:t xml:space="preserve">. </w:t>
      </w:r>
      <w:hyperlink r:id="rId85" w:tgtFrame="_blank" w:history="1">
        <w:r>
          <w:rPr>
            <w:rStyle w:val="Hyperlink"/>
            <w:rFonts w:ascii="Arial" w:hAnsi="Arial" w:cs="Arial"/>
          </w:rPr>
          <w:t>PMID 21274720</w:t>
        </w:r>
      </w:hyperlink>
    </w:p>
    <w:p w14:paraId="43A221AE" w14:textId="55B994A3" w:rsidR="008236BB" w:rsidRPr="008236BB" w:rsidRDefault="008236BB" w:rsidP="00E258BB">
      <w:pPr>
        <w:pStyle w:val="NormalWeb"/>
        <w:rPr>
          <w:rFonts w:ascii="Arial" w:hAnsi="Arial" w:cs="Arial"/>
        </w:rPr>
      </w:pPr>
      <w:r w:rsidRPr="008236BB">
        <w:rPr>
          <w:rFonts w:ascii="Arial" w:hAnsi="Arial" w:cs="Arial"/>
        </w:rPr>
        <w:t xml:space="preserve">Shaikh N, Brahmbhatt N, Kruser TJ, </w:t>
      </w:r>
      <w:r>
        <w:rPr>
          <w:rFonts w:ascii="Arial" w:hAnsi="Arial" w:cs="Arial"/>
        </w:rPr>
        <w:t>et al</w:t>
      </w:r>
      <w:r w:rsidRPr="008236BB">
        <w:rPr>
          <w:rFonts w:ascii="Arial" w:hAnsi="Arial" w:cs="Arial"/>
        </w:rPr>
        <w:t xml:space="preserve">. Pleomorphic xanthoastrocytoma: a brief review. CNS Oncol 2019;8(3):CNS39. </w:t>
      </w:r>
      <w:hyperlink r:id="rId86" w:tgtFrame="_blank" w:history="1">
        <w:r>
          <w:rPr>
            <w:rStyle w:val="Hyperlink"/>
            <w:rFonts w:ascii="Arial" w:hAnsi="Arial" w:cs="Arial"/>
          </w:rPr>
          <w:t>PMID 31535562</w:t>
        </w:r>
      </w:hyperlink>
    </w:p>
    <w:p w14:paraId="3064CB81" w14:textId="208798E7" w:rsidR="0062397C" w:rsidRPr="0062397C" w:rsidRDefault="0062397C" w:rsidP="00E258BB">
      <w:pPr>
        <w:pStyle w:val="NormalWeb"/>
        <w:rPr>
          <w:rFonts w:ascii="Arial" w:hAnsi="Arial" w:cs="Arial"/>
        </w:rPr>
      </w:pPr>
      <w:r w:rsidRPr="0062397C">
        <w:rPr>
          <w:rFonts w:ascii="Arial" w:hAnsi="Arial" w:cs="Arial"/>
        </w:rPr>
        <w:t xml:space="preserve">Subbiah V, Kreitman RJ, Wainberg ZA, </w:t>
      </w:r>
      <w:r>
        <w:rPr>
          <w:rFonts w:ascii="Arial" w:hAnsi="Arial" w:cs="Arial"/>
        </w:rPr>
        <w:t>et al</w:t>
      </w:r>
      <w:r w:rsidRPr="0062397C">
        <w:rPr>
          <w:rFonts w:ascii="Arial" w:hAnsi="Arial" w:cs="Arial"/>
        </w:rPr>
        <w:t xml:space="preserve">. Dabrafenib plus trametinib in BRAFV600E-mutated rare cancers: the phase 2 ROAR trial. Nat Med 2023;29(5):1103-12. </w:t>
      </w:r>
      <w:hyperlink r:id="rId87" w:tgtFrame="_blank" w:history="1">
        <w:r>
          <w:rPr>
            <w:rStyle w:val="Hyperlink"/>
            <w:rFonts w:ascii="Arial" w:hAnsi="Arial" w:cs="Arial"/>
          </w:rPr>
          <w:t>PMID 37059834</w:t>
        </w:r>
      </w:hyperlink>
    </w:p>
    <w:p w14:paraId="05D7A9A1" w14:textId="6626EDF9" w:rsidR="007851BF" w:rsidRPr="006D714F" w:rsidRDefault="007851BF" w:rsidP="00E258BB">
      <w:pPr>
        <w:pStyle w:val="NormalWeb"/>
        <w:rPr>
          <w:rFonts w:ascii="Arial" w:hAnsi="Arial" w:cs="Arial"/>
          <w:lang w:val="fr-FR"/>
        </w:rPr>
      </w:pPr>
      <w:r w:rsidRPr="006D714F">
        <w:rPr>
          <w:rFonts w:ascii="Arial" w:hAnsi="Arial" w:cs="Arial"/>
        </w:rPr>
        <w:t xml:space="preserve">Sullivan J, Chandler J, Lesniak M, et al. </w:t>
      </w:r>
      <w:r w:rsidRPr="007851BF">
        <w:rPr>
          <w:rFonts w:ascii="Arial" w:hAnsi="Arial" w:cs="Arial"/>
        </w:rPr>
        <w:t xml:space="preserve">Clinical outcomes for pleomorphic xanthoastrocytoma patients: an institutional experience. </w:t>
      </w:r>
      <w:r w:rsidRPr="007851BF">
        <w:rPr>
          <w:rFonts w:ascii="Arial" w:hAnsi="Arial" w:cs="Arial"/>
          <w:lang w:val="fr-FR"/>
        </w:rPr>
        <w:t xml:space="preserve">Res Sq [Preprint] 20233:rs.3.rs-2535551. </w:t>
      </w:r>
      <w:hyperlink r:id="rId88" w:tgtFrame="_blank" w:history="1">
        <w:r w:rsidRPr="006D714F">
          <w:rPr>
            <w:rStyle w:val="Hyperlink"/>
            <w:rFonts w:ascii="Arial" w:hAnsi="Arial" w:cs="Arial"/>
            <w:lang w:val="fr-FR"/>
          </w:rPr>
          <w:t>PMID 36778274</w:t>
        </w:r>
      </w:hyperlink>
    </w:p>
    <w:p w14:paraId="63FD0300" w14:textId="140B0551" w:rsidR="005833B5" w:rsidRDefault="005833B5" w:rsidP="00E258BB">
      <w:pPr>
        <w:pStyle w:val="NormalWeb"/>
        <w:rPr>
          <w:rFonts w:ascii="Arial" w:hAnsi="Arial" w:cs="Arial"/>
          <w:lang w:val="fr-FR"/>
        </w:rPr>
      </w:pPr>
      <w:r w:rsidRPr="005833B5">
        <w:rPr>
          <w:rFonts w:ascii="Arial" w:hAnsi="Arial" w:cs="Arial"/>
          <w:lang w:val="fr-FR"/>
        </w:rPr>
        <w:t xml:space="preserve">Sullivan JJ, Chandler JP, Lesniak MS, et al. </w:t>
      </w:r>
      <w:r w:rsidRPr="006D714F">
        <w:rPr>
          <w:rFonts w:ascii="Arial" w:hAnsi="Arial" w:cs="Arial"/>
          <w:lang w:val="fr-FR"/>
        </w:rPr>
        <w:t xml:space="preserve">Clinical outcomes for pleomorphic xanthoastrocytoma patients. </w:t>
      </w:r>
      <w:r w:rsidRPr="005833B5">
        <w:rPr>
          <w:rFonts w:ascii="Arial" w:hAnsi="Arial" w:cs="Arial"/>
          <w:lang w:val="fr-FR"/>
        </w:rPr>
        <w:t xml:space="preserve">Neurooncol Pract 2024;12(1):45-50. </w:t>
      </w:r>
      <w:hyperlink r:id="rId89" w:tgtFrame="_blank" w:history="1">
        <w:r w:rsidRPr="006D714F">
          <w:rPr>
            <w:rStyle w:val="Hyperlink"/>
            <w:rFonts w:ascii="Arial" w:hAnsi="Arial" w:cs="Arial"/>
            <w:lang w:val="fr-FR"/>
          </w:rPr>
          <w:t>PMID 39917756</w:t>
        </w:r>
      </w:hyperlink>
    </w:p>
    <w:p w14:paraId="22A369C3" w14:textId="14CBA81C" w:rsidR="00E258BB" w:rsidRPr="00FA5472" w:rsidRDefault="00E258BB" w:rsidP="00E258BB">
      <w:pPr>
        <w:pStyle w:val="NormalWeb"/>
        <w:rPr>
          <w:rFonts w:ascii="Arial" w:hAnsi="Arial" w:cs="Arial"/>
        </w:rPr>
      </w:pPr>
      <w:r w:rsidRPr="00DD435C">
        <w:rPr>
          <w:rFonts w:ascii="Arial" w:hAnsi="Arial" w:cs="Arial"/>
          <w:lang w:val="fr-FR"/>
        </w:rPr>
        <w:t xml:space="preserve">Tabouret E, Bequet C, Denicolai E, Barrie M, </w:t>
      </w:r>
      <w:r w:rsidR="00F12918" w:rsidRPr="00DD435C">
        <w:rPr>
          <w:rFonts w:ascii="Arial" w:hAnsi="Arial" w:cs="Arial"/>
          <w:lang w:val="fr-FR"/>
        </w:rPr>
        <w:t xml:space="preserve">et al. </w:t>
      </w:r>
      <w:r w:rsidRPr="00FA5472">
        <w:rPr>
          <w:rFonts w:ascii="Arial" w:hAnsi="Arial" w:cs="Arial"/>
        </w:rPr>
        <w:t xml:space="preserve">BRAF mutation and anaplasia may be predictive factors of progression-free survival in adult pleomorphic xanthoastrocytoma. Eur J Surg Oncol 2015;41(12):1685-90. </w:t>
      </w:r>
      <w:hyperlink r:id="rId90" w:history="1">
        <w:r w:rsidRPr="00FA5472">
          <w:rPr>
            <w:rStyle w:val="Hyperlink"/>
            <w:rFonts w:ascii="Arial" w:hAnsi="Arial" w:cs="Arial"/>
          </w:rPr>
          <w:t>PMID 26454767</w:t>
        </w:r>
      </w:hyperlink>
    </w:p>
    <w:p w14:paraId="721D143C" w14:textId="77777777" w:rsidR="00E258BB" w:rsidRPr="00FA5472" w:rsidRDefault="00E258BB" w:rsidP="00E258BB">
      <w:pPr>
        <w:pStyle w:val="NormalWeb"/>
        <w:rPr>
          <w:rFonts w:ascii="Arial" w:hAnsi="Arial" w:cs="Arial"/>
        </w:rPr>
      </w:pPr>
      <w:r w:rsidRPr="00FA5472">
        <w:rPr>
          <w:rFonts w:ascii="Arial" w:hAnsi="Arial" w:cs="Arial"/>
        </w:rPr>
        <w:t xml:space="preserve">Takei H, Rouah E, Bhattacharjee MB. Cerebellar pleomorphic xanthoastrocytoma in a patient with neurofibromatosis type 1: a case report and literature review. </w:t>
      </w:r>
      <w:r w:rsidR="00F12918" w:rsidRPr="00FA5472">
        <w:rPr>
          <w:rFonts w:ascii="Arial" w:hAnsi="Arial" w:cs="Arial"/>
        </w:rPr>
        <w:t xml:space="preserve">Int J Clin Exp Pathol 2015;8(6):7570-4. </w:t>
      </w:r>
      <w:hyperlink r:id="rId91" w:history="1">
        <w:r w:rsidR="00F12918" w:rsidRPr="00FA5472">
          <w:rPr>
            <w:rStyle w:val="Hyperlink"/>
            <w:rFonts w:ascii="Arial" w:hAnsi="Arial" w:cs="Arial"/>
          </w:rPr>
          <w:t>PMID 26261671</w:t>
        </w:r>
      </w:hyperlink>
    </w:p>
    <w:p w14:paraId="609E3D0D" w14:textId="77777777" w:rsidR="00E258BB" w:rsidRPr="00FA5472" w:rsidRDefault="00E258BB" w:rsidP="00E258BB">
      <w:pPr>
        <w:pStyle w:val="NormalWeb"/>
        <w:rPr>
          <w:rFonts w:ascii="Arial" w:hAnsi="Arial" w:cs="Arial"/>
        </w:rPr>
      </w:pPr>
      <w:r w:rsidRPr="00FA5472">
        <w:rPr>
          <w:rFonts w:ascii="Arial" w:hAnsi="Arial" w:cs="Arial"/>
        </w:rPr>
        <w:t xml:space="preserve">Tan TC, Ho LC, Yu CP, Cheung FC. Pleomorphic xanthoastrocytoma: report of two cases and review of the prognostic factors. J Clin Neurosci 2004;11(2):203-7. </w:t>
      </w:r>
      <w:hyperlink r:id="rId92" w:history="1">
        <w:r w:rsidRPr="00FA5472">
          <w:rPr>
            <w:rStyle w:val="Hyperlink"/>
            <w:rFonts w:ascii="Arial" w:hAnsi="Arial" w:cs="Arial"/>
          </w:rPr>
          <w:t>PMID 14732386</w:t>
        </w:r>
      </w:hyperlink>
    </w:p>
    <w:p w14:paraId="291EFBAB" w14:textId="334B37E5" w:rsidR="00EC7C43" w:rsidRPr="007A74F8" w:rsidRDefault="00EC7C43">
      <w:pPr>
        <w:pStyle w:val="NormalWeb"/>
        <w:rPr>
          <w:rFonts w:ascii="Arial" w:hAnsi="Arial" w:cs="Arial"/>
        </w:rPr>
      </w:pPr>
      <w:r w:rsidRPr="007A74F8">
        <w:rPr>
          <w:rFonts w:ascii="Arial" w:hAnsi="Arial" w:cs="Arial"/>
        </w:rPr>
        <w:t xml:space="preserve">US FDA. </w:t>
      </w:r>
      <w:r w:rsidR="007A74F8" w:rsidRPr="007A74F8">
        <w:rPr>
          <w:rFonts w:ascii="Arial" w:hAnsi="Arial" w:cs="Arial"/>
        </w:rPr>
        <w:t xml:space="preserve">FDA grants accelerated approval to dabrafenib in combination with trametinib for unresectable or metastatic solid tumors with BRAF V600E mutation. </w:t>
      </w:r>
      <w:r w:rsidR="007A74F8">
        <w:rPr>
          <w:rFonts w:ascii="Arial" w:hAnsi="Arial" w:cs="Arial"/>
        </w:rPr>
        <w:t>Available at: |{WebSite:www.fda.gov}{WebURL:</w:t>
      </w:r>
      <w:r w:rsidR="007A74F8" w:rsidRPr="007A74F8">
        <w:rPr>
          <w:rFonts w:ascii="Arial" w:hAnsi="Arial" w:cs="Arial"/>
        </w:rPr>
        <w:t>https://www.fda.gov/drugs/resources-information-approved-drugs/fda-grants-accelerated-approval-dabrafenib-combination-trametinib-unresectable-or-metastatic-solid</w:t>
      </w:r>
      <w:r w:rsidR="007A74F8">
        <w:rPr>
          <w:rFonts w:ascii="Arial" w:hAnsi="Arial" w:cs="Arial"/>
        </w:rPr>
        <w:t xml:space="preserve">}|. </w:t>
      </w:r>
      <w:r w:rsidR="007A74F8" w:rsidRPr="007A74F8">
        <w:rPr>
          <w:rFonts w:ascii="Arial" w:hAnsi="Arial" w:cs="Arial"/>
        </w:rPr>
        <w:t>US Food &amp; Drug Administration</w:t>
      </w:r>
      <w:r w:rsidR="007A74F8">
        <w:rPr>
          <w:rFonts w:ascii="Arial" w:hAnsi="Arial" w:cs="Arial"/>
        </w:rPr>
        <w:t xml:space="preserve"> 2022.</w:t>
      </w:r>
    </w:p>
    <w:p w14:paraId="31991449" w14:textId="72B872F4" w:rsidR="00432941" w:rsidRPr="00FA5472" w:rsidRDefault="00E258BB">
      <w:pPr>
        <w:pStyle w:val="NormalWeb"/>
        <w:rPr>
          <w:rFonts w:ascii="Arial" w:hAnsi="Arial" w:cs="Arial"/>
        </w:rPr>
      </w:pPr>
      <w:r w:rsidRPr="008236BB">
        <w:rPr>
          <w:rFonts w:ascii="Arial" w:hAnsi="Arial" w:cs="Arial"/>
        </w:rPr>
        <w:t xml:space="preserve">Usubalieva A, Pierson CR, Kavran CA, et al. </w:t>
      </w:r>
      <w:r w:rsidRPr="00FA5472">
        <w:rPr>
          <w:rFonts w:ascii="Arial" w:hAnsi="Arial" w:cs="Arial"/>
        </w:rPr>
        <w:t>Primary meningeal pleomorphic xanthoastrocytoma with anaplastic features: a report of 2 cases, one with BRAF (V600E) mutation and clinical response to the BRAF inhibitor dabrafenib. J</w:t>
      </w:r>
      <w:r w:rsidR="001A0633" w:rsidRPr="00FA5472">
        <w:rPr>
          <w:rFonts w:ascii="Arial" w:hAnsi="Arial" w:cs="Arial"/>
        </w:rPr>
        <w:t xml:space="preserve"> Neuropathol Exp Neurol 2015;74(10):</w:t>
      </w:r>
      <w:r w:rsidRPr="00FA5472">
        <w:rPr>
          <w:rFonts w:ascii="Arial" w:hAnsi="Arial" w:cs="Arial"/>
        </w:rPr>
        <w:t xml:space="preserve">960-9. </w:t>
      </w:r>
      <w:hyperlink r:id="rId93" w:history="1">
        <w:r w:rsidRPr="00FA5472">
          <w:rPr>
            <w:rStyle w:val="Hyperlink"/>
            <w:rFonts w:ascii="Arial" w:hAnsi="Arial" w:cs="Arial"/>
          </w:rPr>
          <w:t>PMID 26352988</w:t>
        </w:r>
      </w:hyperlink>
    </w:p>
    <w:p w14:paraId="58ABF1F6" w14:textId="77777777" w:rsidR="00432941" w:rsidRPr="00FA5472" w:rsidRDefault="00432941">
      <w:pPr>
        <w:pStyle w:val="NormalWeb"/>
        <w:rPr>
          <w:rFonts w:ascii="Arial" w:hAnsi="Arial" w:cs="Arial"/>
        </w:rPr>
      </w:pPr>
      <w:r w:rsidRPr="00FA5472">
        <w:rPr>
          <w:rFonts w:ascii="Arial" w:hAnsi="Arial" w:cs="Arial"/>
        </w:rPr>
        <w:t xml:space="preserve">van Roost D, Kristof R, Zentner J, Wolf HK, Schramm J. Clinical, radiological, and therapeutic features of pleomorphic xanthoastrocytoma: report of three patients and review of the literature. J Neurol Neurosurg Psychiatry 1996;60(6):690-2. </w:t>
      </w:r>
      <w:hyperlink r:id="rId94" w:tgtFrame="_blank" w:history="1">
        <w:r w:rsidRPr="00FA5472">
          <w:rPr>
            <w:rStyle w:val="Hyperlink"/>
            <w:rFonts w:ascii="Arial" w:hAnsi="Arial" w:cs="Arial"/>
          </w:rPr>
          <w:t>PMID 8648341</w:t>
        </w:r>
      </w:hyperlink>
    </w:p>
    <w:p w14:paraId="576E421B" w14:textId="2D3BCFCA" w:rsidR="00E258BB" w:rsidRPr="00FA5472" w:rsidRDefault="00E258BB" w:rsidP="00E258BB">
      <w:pPr>
        <w:pStyle w:val="NormalWeb"/>
        <w:rPr>
          <w:rFonts w:ascii="Arial" w:hAnsi="Arial" w:cs="Arial"/>
        </w:rPr>
      </w:pPr>
      <w:r w:rsidRPr="00FA5472">
        <w:rPr>
          <w:rFonts w:ascii="Arial" w:hAnsi="Arial" w:cs="Arial"/>
        </w:rPr>
        <w:t xml:space="preserve">Vaubel RA, Caron AA, Yamada S, </w:t>
      </w:r>
      <w:r w:rsidR="001A0633" w:rsidRPr="00FA5472">
        <w:rPr>
          <w:rFonts w:ascii="Arial" w:hAnsi="Arial" w:cs="Arial"/>
        </w:rPr>
        <w:t>et al</w:t>
      </w:r>
      <w:r w:rsidRPr="00FA5472">
        <w:rPr>
          <w:rFonts w:ascii="Arial" w:hAnsi="Arial" w:cs="Arial"/>
        </w:rPr>
        <w:t>. Recurrent copy number alterations in low-grade and anaplastic pleomorphic xanthoastrocytoma with and without BRAF V600E mutation. Brain Pathol 2017</w:t>
      </w:r>
      <w:r w:rsidR="00B87DD8" w:rsidRPr="00FA5472">
        <w:rPr>
          <w:rFonts w:ascii="Arial" w:hAnsi="Arial" w:cs="Arial"/>
        </w:rPr>
        <w:t>;28(2);172-82.</w:t>
      </w:r>
      <w:r w:rsidR="001A0633" w:rsidRPr="00FA5472">
        <w:rPr>
          <w:rFonts w:ascii="Arial" w:hAnsi="Arial" w:cs="Arial"/>
        </w:rPr>
        <w:t xml:space="preserve"> </w:t>
      </w:r>
      <w:hyperlink r:id="rId95" w:history="1">
        <w:r w:rsidRPr="00FA5472">
          <w:rPr>
            <w:rStyle w:val="Hyperlink"/>
            <w:rFonts w:ascii="Arial" w:hAnsi="Arial" w:cs="Arial"/>
          </w:rPr>
          <w:t>PMID 28181325</w:t>
        </w:r>
      </w:hyperlink>
    </w:p>
    <w:p w14:paraId="3BEAFA8C" w14:textId="77777777" w:rsidR="00214364" w:rsidRPr="00FA5472" w:rsidRDefault="00214364" w:rsidP="00E258BB">
      <w:pPr>
        <w:pStyle w:val="NormalWeb"/>
        <w:rPr>
          <w:rFonts w:ascii="Arial" w:hAnsi="Arial" w:cs="Arial"/>
        </w:rPr>
      </w:pPr>
      <w:r w:rsidRPr="00FA5472">
        <w:rPr>
          <w:rFonts w:ascii="Arial" w:hAnsi="Arial" w:cs="Arial"/>
        </w:rPr>
        <w:t xml:space="preserve">Vaubel R, Zschernack V, Tran QT, </w:t>
      </w:r>
      <w:r w:rsidR="006027EB" w:rsidRPr="00FA5472">
        <w:rPr>
          <w:rFonts w:ascii="Arial" w:hAnsi="Arial" w:cs="Arial"/>
        </w:rPr>
        <w:t>et al</w:t>
      </w:r>
      <w:r w:rsidRPr="00FA5472">
        <w:rPr>
          <w:rFonts w:ascii="Arial" w:hAnsi="Arial" w:cs="Arial"/>
        </w:rPr>
        <w:t>. Biology and grading of pleomorphic xanthoastrocytoma-</w:t>
      </w:r>
      <w:r w:rsidR="006027EB" w:rsidRPr="00FA5472">
        <w:rPr>
          <w:rFonts w:ascii="Arial" w:hAnsi="Arial" w:cs="Arial"/>
        </w:rPr>
        <w:t>-</w:t>
      </w:r>
      <w:r w:rsidRPr="00FA5472">
        <w:rPr>
          <w:rFonts w:ascii="Arial" w:hAnsi="Arial" w:cs="Arial"/>
        </w:rPr>
        <w:t>what have we learned about it? Brain Pathol 2020</w:t>
      </w:r>
      <w:r w:rsidR="00B87DD8" w:rsidRPr="00FA5472">
        <w:rPr>
          <w:rFonts w:ascii="Arial" w:hAnsi="Arial" w:cs="Arial"/>
        </w:rPr>
        <w:t>; 31(1):20-32</w:t>
      </w:r>
      <w:r w:rsidR="006027EB" w:rsidRPr="00FA5472">
        <w:rPr>
          <w:rFonts w:ascii="Arial" w:hAnsi="Arial" w:cs="Arial"/>
        </w:rPr>
        <w:t xml:space="preserve">. </w:t>
      </w:r>
      <w:hyperlink r:id="rId96" w:history="1">
        <w:r w:rsidR="006027EB" w:rsidRPr="00FA5472">
          <w:rPr>
            <w:rStyle w:val="Hyperlink"/>
            <w:rFonts w:ascii="Arial" w:hAnsi="Arial" w:cs="Arial"/>
          </w:rPr>
          <w:t>PMID 32619305</w:t>
        </w:r>
      </w:hyperlink>
    </w:p>
    <w:p w14:paraId="5085DDC6" w14:textId="76B6158B" w:rsidR="0015289C" w:rsidRPr="00DD435C" w:rsidRDefault="0015289C" w:rsidP="0015289C">
      <w:pPr>
        <w:pStyle w:val="NormalWeb"/>
        <w:rPr>
          <w:rFonts w:ascii="Arial" w:hAnsi="Arial" w:cs="Arial"/>
          <w:lang w:val="fr-FR"/>
        </w:rPr>
      </w:pPr>
      <w:r w:rsidRPr="00DD435C">
        <w:rPr>
          <w:rFonts w:ascii="Arial" w:hAnsi="Arial" w:cs="Arial"/>
        </w:rPr>
        <w:t xml:space="preserve">Vizcaino MA, Giannini C, Lalich D, et al. </w:t>
      </w:r>
      <w:r w:rsidRPr="0015289C">
        <w:rPr>
          <w:rFonts w:ascii="Arial" w:hAnsi="Arial" w:cs="Arial"/>
        </w:rPr>
        <w:t xml:space="preserve">Ganglioglioma with anaplastic/high-grade transformation: Histopathologic, molecular, and epigenetic characterization of 3 cases. </w:t>
      </w:r>
      <w:r w:rsidRPr="00DD435C">
        <w:rPr>
          <w:rFonts w:ascii="Arial" w:hAnsi="Arial" w:cs="Arial"/>
          <w:lang w:val="fr-FR"/>
        </w:rPr>
        <w:t xml:space="preserve">J Neuropathol Exp Neurol 2024a;83(6):416-24. </w:t>
      </w:r>
      <w:hyperlink r:id="rId97" w:history="1">
        <w:r w:rsidRPr="00DD435C">
          <w:rPr>
            <w:rStyle w:val="Hyperlink"/>
            <w:rFonts w:ascii="Arial" w:hAnsi="Arial" w:cs="Arial"/>
            <w:lang w:val="fr-FR"/>
          </w:rPr>
          <w:t>PMID 38699943</w:t>
        </w:r>
      </w:hyperlink>
    </w:p>
    <w:p w14:paraId="67BB929E" w14:textId="4265728D" w:rsidR="0015289C" w:rsidRDefault="0015289C" w:rsidP="0015289C">
      <w:pPr>
        <w:pStyle w:val="NormalWeb"/>
        <w:rPr>
          <w:rFonts w:ascii="Arial" w:hAnsi="Arial" w:cs="Arial"/>
        </w:rPr>
      </w:pPr>
      <w:r w:rsidRPr="0015289C">
        <w:rPr>
          <w:rFonts w:ascii="Arial" w:hAnsi="Arial" w:cs="Arial"/>
          <w:lang w:val="fr-FR"/>
        </w:rPr>
        <w:t xml:space="preserve">Vizcaino MA, Giannini C, Vaubel RA, et al. </w:t>
      </w:r>
      <w:r w:rsidRPr="0015289C">
        <w:rPr>
          <w:rFonts w:ascii="Arial" w:hAnsi="Arial" w:cs="Arial"/>
        </w:rPr>
        <w:t>Comparing loss of p16 and MTAP expression in detecting CDKN2A homozygous deletion in pleomorphic xanthoastrocytoma. J Neuropathol Exp Neurol</w:t>
      </w:r>
      <w:r>
        <w:rPr>
          <w:rFonts w:ascii="Arial" w:hAnsi="Arial" w:cs="Arial"/>
        </w:rPr>
        <w:t xml:space="preserve"> </w:t>
      </w:r>
      <w:r w:rsidRPr="0015289C">
        <w:rPr>
          <w:rFonts w:ascii="Arial" w:hAnsi="Arial" w:cs="Arial"/>
        </w:rPr>
        <w:t>2024</w:t>
      </w:r>
      <w:r>
        <w:rPr>
          <w:rFonts w:ascii="Arial" w:hAnsi="Arial" w:cs="Arial"/>
        </w:rPr>
        <w:t>b</w:t>
      </w:r>
      <w:r w:rsidRPr="0015289C">
        <w:rPr>
          <w:rFonts w:ascii="Arial" w:hAnsi="Arial" w:cs="Arial"/>
        </w:rPr>
        <w:t>;83(12):1003-9</w:t>
      </w:r>
      <w:r>
        <w:rPr>
          <w:rFonts w:ascii="Arial" w:hAnsi="Arial" w:cs="Arial"/>
        </w:rPr>
        <w:t>.</w:t>
      </w:r>
      <w:r w:rsidRPr="0015289C">
        <w:rPr>
          <w:rFonts w:ascii="Arial" w:hAnsi="Arial" w:cs="Arial"/>
        </w:rPr>
        <w:t xml:space="preserve"> </w:t>
      </w:r>
      <w:hyperlink r:id="rId98" w:history="1">
        <w:r>
          <w:rPr>
            <w:rStyle w:val="Hyperlink"/>
            <w:rFonts w:ascii="Arial" w:hAnsi="Arial" w:cs="Arial"/>
          </w:rPr>
          <w:t>PMID 39042515</w:t>
        </w:r>
      </w:hyperlink>
    </w:p>
    <w:p w14:paraId="409AA68D" w14:textId="1D1FCB00" w:rsidR="00E258BB" w:rsidRPr="00FA5472" w:rsidRDefault="00E258BB">
      <w:pPr>
        <w:pStyle w:val="NormalWeb"/>
        <w:rPr>
          <w:rFonts w:ascii="Arial" w:hAnsi="Arial" w:cs="Arial"/>
        </w:rPr>
      </w:pPr>
      <w:r w:rsidRPr="00FA5472">
        <w:rPr>
          <w:rFonts w:ascii="Arial" w:hAnsi="Arial" w:cs="Arial"/>
        </w:rPr>
        <w:t>Vu TM, Liubinas SV, Gonzalez M, Drummond KJ. Malignant potential of pleomorphic xanthoastrocytoma. J C</w:t>
      </w:r>
      <w:r w:rsidR="001A0633" w:rsidRPr="00FA5472">
        <w:rPr>
          <w:rFonts w:ascii="Arial" w:hAnsi="Arial" w:cs="Arial"/>
        </w:rPr>
        <w:t xml:space="preserve">lin Neurosci 2012;19(1):12-20. </w:t>
      </w:r>
      <w:hyperlink r:id="rId99" w:history="1">
        <w:r w:rsidRPr="00FA5472">
          <w:rPr>
            <w:rStyle w:val="Hyperlink"/>
            <w:rFonts w:ascii="Arial" w:hAnsi="Arial" w:cs="Arial"/>
          </w:rPr>
          <w:t>PMID 22137880</w:t>
        </w:r>
      </w:hyperlink>
    </w:p>
    <w:p w14:paraId="07F432F6" w14:textId="77777777" w:rsidR="00432941" w:rsidRPr="00FA5472" w:rsidRDefault="00432941">
      <w:pPr>
        <w:pStyle w:val="NormalWeb"/>
        <w:rPr>
          <w:rFonts w:ascii="Arial" w:hAnsi="Arial" w:cs="Arial"/>
        </w:rPr>
      </w:pPr>
      <w:r w:rsidRPr="00FA5472">
        <w:rPr>
          <w:rFonts w:ascii="Arial" w:hAnsi="Arial" w:cs="Arial"/>
        </w:rPr>
        <w:t xml:space="preserve">Wasdahl DA, Scheithauer BW, Andrews BT, Jeffrey RA Jr. Cerebellar pleomorphic xanthoastrocytoma: case report. Neurosurgery 1994;35(5):947-50. </w:t>
      </w:r>
      <w:hyperlink r:id="rId100" w:tgtFrame="_blank" w:history="1">
        <w:r w:rsidRPr="00FA5472">
          <w:rPr>
            <w:rStyle w:val="Hyperlink"/>
            <w:rFonts w:ascii="Arial" w:hAnsi="Arial" w:cs="Arial"/>
          </w:rPr>
          <w:t>PMID 7838347</w:t>
        </w:r>
      </w:hyperlink>
    </w:p>
    <w:p w14:paraId="3E53C2A3" w14:textId="77777777" w:rsidR="00432941" w:rsidRPr="00DD435C" w:rsidRDefault="00432941">
      <w:pPr>
        <w:pStyle w:val="NormalWeb"/>
        <w:rPr>
          <w:rFonts w:ascii="Arial" w:hAnsi="Arial" w:cs="Arial"/>
        </w:rPr>
      </w:pPr>
      <w:r w:rsidRPr="00FA5472">
        <w:rPr>
          <w:rFonts w:ascii="Arial" w:hAnsi="Arial" w:cs="Arial"/>
        </w:rPr>
        <w:t xml:space="preserve">Weber RG, Hoischen A, Zipper P, et al. Frequent loss of chromosome 9, homozygous CDKN2A/p14(ARF)/CDKN2B deletion and low TSC1 mRNA expression in pleomorphic </w:t>
      </w:r>
      <w:r w:rsidRPr="00107F9F">
        <w:rPr>
          <w:rFonts w:ascii="Arial" w:hAnsi="Arial" w:cs="Arial"/>
        </w:rPr>
        <w:t xml:space="preserve">xanthoastrocytomas. </w:t>
      </w:r>
      <w:r w:rsidRPr="00DD435C">
        <w:rPr>
          <w:rFonts w:ascii="Arial" w:hAnsi="Arial" w:cs="Arial"/>
        </w:rPr>
        <w:t xml:space="preserve">Oncogene 2007;26(7):1088-97. </w:t>
      </w:r>
      <w:hyperlink r:id="rId101" w:tgtFrame="_blank" w:history="1">
        <w:r w:rsidRPr="00DD435C">
          <w:rPr>
            <w:rStyle w:val="Hyperlink"/>
            <w:rFonts w:ascii="Arial" w:hAnsi="Arial" w:cs="Arial"/>
          </w:rPr>
          <w:t>PMID 16909113</w:t>
        </w:r>
      </w:hyperlink>
    </w:p>
    <w:p w14:paraId="4CCBB7D3" w14:textId="6DF5E075" w:rsidR="0015289C" w:rsidRPr="0015289C" w:rsidRDefault="0015289C" w:rsidP="0015289C">
      <w:pPr>
        <w:pStyle w:val="NormalWeb"/>
        <w:rPr>
          <w:rFonts w:ascii="Arial" w:hAnsi="Arial" w:cs="Arial"/>
        </w:rPr>
      </w:pPr>
      <w:r w:rsidRPr="00DD435C">
        <w:rPr>
          <w:rFonts w:ascii="Arial" w:hAnsi="Arial" w:cs="Arial"/>
        </w:rPr>
        <w:t xml:space="preserve">Wu Y, Aw SJ, Jain S, et al. </w:t>
      </w:r>
      <w:r w:rsidRPr="0015289C">
        <w:rPr>
          <w:rFonts w:ascii="Arial" w:hAnsi="Arial" w:cs="Arial"/>
        </w:rPr>
        <w:t>Pleomorphic xanthoastrocytoma with NTRK fusion presenting as spontaneous intracranial hemorrhage-case report and literature review. Front Pediatr 2024</w:t>
      </w:r>
      <w:r w:rsidR="00DD435C">
        <w:rPr>
          <w:rFonts w:ascii="Arial" w:hAnsi="Arial" w:cs="Arial"/>
        </w:rPr>
        <w:t>a</w:t>
      </w:r>
      <w:r w:rsidRPr="0015289C">
        <w:rPr>
          <w:rFonts w:ascii="Arial" w:hAnsi="Arial" w:cs="Arial"/>
        </w:rPr>
        <w:t xml:space="preserve">;12:1378608. </w:t>
      </w:r>
      <w:hyperlink r:id="rId102" w:tgtFrame="_blank" w:history="1">
        <w:r>
          <w:rPr>
            <w:rStyle w:val="Hyperlink"/>
            <w:rFonts w:ascii="Arial" w:hAnsi="Arial" w:cs="Arial"/>
          </w:rPr>
          <w:t>PMID 39108689</w:t>
        </w:r>
      </w:hyperlink>
    </w:p>
    <w:p w14:paraId="2F5F08E0" w14:textId="0CB0DA8C" w:rsidR="0015289C" w:rsidRPr="006D714F" w:rsidRDefault="0015289C" w:rsidP="0015289C">
      <w:pPr>
        <w:pStyle w:val="NormalWeb"/>
        <w:rPr>
          <w:rFonts w:ascii="Arial" w:hAnsi="Arial" w:cs="Arial"/>
        </w:rPr>
      </w:pPr>
      <w:r w:rsidRPr="0015289C">
        <w:rPr>
          <w:rFonts w:ascii="Arial" w:hAnsi="Arial" w:cs="Arial"/>
        </w:rPr>
        <w:t xml:space="preserve">Wu X, Yokoyama K, Sumita K, Tanaka Y, Tateishi U. Intraventricular pleomorphic xanthoastrocytoma: a case report and systemic review. </w:t>
      </w:r>
      <w:r w:rsidRPr="006D714F">
        <w:rPr>
          <w:rFonts w:ascii="Arial" w:hAnsi="Arial" w:cs="Arial"/>
        </w:rPr>
        <w:t>Cureus 2024</w:t>
      </w:r>
      <w:r w:rsidR="00DD435C" w:rsidRPr="006D714F">
        <w:rPr>
          <w:rFonts w:ascii="Arial" w:hAnsi="Arial" w:cs="Arial"/>
        </w:rPr>
        <w:t>b</w:t>
      </w:r>
      <w:r w:rsidRPr="006D714F">
        <w:rPr>
          <w:rFonts w:ascii="Arial" w:hAnsi="Arial" w:cs="Arial"/>
        </w:rPr>
        <w:t xml:space="preserve">;16(1):e52510. </w:t>
      </w:r>
      <w:hyperlink r:id="rId103" w:tgtFrame="_blank" w:history="1">
        <w:r w:rsidRPr="006D714F">
          <w:rPr>
            <w:rStyle w:val="Hyperlink"/>
            <w:rFonts w:ascii="Arial" w:hAnsi="Arial" w:cs="Arial"/>
          </w:rPr>
          <w:t>PMID 38371127</w:t>
        </w:r>
      </w:hyperlink>
    </w:p>
    <w:p w14:paraId="127964EC" w14:textId="6CDAEDC6" w:rsidR="00D75B9B" w:rsidRPr="006D714F" w:rsidRDefault="00D75B9B">
      <w:pPr>
        <w:pStyle w:val="NormalWeb"/>
        <w:rPr>
          <w:rFonts w:ascii="Arial" w:hAnsi="Arial" w:cs="Arial"/>
        </w:rPr>
      </w:pPr>
      <w:r w:rsidRPr="00D75B9B">
        <w:rPr>
          <w:rFonts w:ascii="Arial" w:hAnsi="Arial" w:cs="Arial"/>
        </w:rPr>
        <w:t xml:space="preserve">Xiong J, Chu SG, Mao Y, Wang Y. Pigmented pleomorphic xanthoastrocytoma: a rare variant and literature review. </w:t>
      </w:r>
      <w:r w:rsidRPr="006D714F">
        <w:rPr>
          <w:rFonts w:ascii="Arial" w:hAnsi="Arial" w:cs="Arial"/>
        </w:rPr>
        <w:t xml:space="preserve">Neuropathology 2011;31(1):88-92. </w:t>
      </w:r>
      <w:hyperlink r:id="rId104" w:tgtFrame="_blank" w:history="1">
        <w:r w:rsidRPr="006D714F">
          <w:rPr>
            <w:rStyle w:val="Hyperlink"/>
            <w:rFonts w:ascii="Arial" w:hAnsi="Arial" w:cs="Arial"/>
          </w:rPr>
          <w:t>PMID 20573030</w:t>
        </w:r>
      </w:hyperlink>
    </w:p>
    <w:p w14:paraId="7B8969BC" w14:textId="72689AC6" w:rsidR="00B8691D" w:rsidRPr="00B8691D" w:rsidRDefault="00B8691D">
      <w:pPr>
        <w:pStyle w:val="NormalWeb"/>
        <w:rPr>
          <w:rFonts w:ascii="Arial" w:hAnsi="Arial" w:cs="Arial"/>
        </w:rPr>
      </w:pPr>
      <w:r w:rsidRPr="006D714F">
        <w:rPr>
          <w:rFonts w:ascii="Arial" w:hAnsi="Arial" w:cs="Arial"/>
        </w:rPr>
        <w:t xml:space="preserve">Yoshino MT, Lucio R. Pleomorphic xanthoastrocytoma. </w:t>
      </w:r>
      <w:r w:rsidRPr="00B8691D">
        <w:rPr>
          <w:rFonts w:ascii="Arial" w:hAnsi="Arial" w:cs="Arial"/>
        </w:rPr>
        <w:t xml:space="preserve">AJNR Am J Neuroradiol 1992;13(5):1330-2. </w:t>
      </w:r>
      <w:hyperlink r:id="rId105" w:tgtFrame="_blank" w:history="1">
        <w:r w:rsidRPr="002E6485">
          <w:rPr>
            <w:rStyle w:val="Hyperlink"/>
            <w:rFonts w:ascii="Arial" w:hAnsi="Arial" w:cs="Arial"/>
          </w:rPr>
          <w:t>PMID 1414823</w:t>
        </w:r>
      </w:hyperlink>
    </w:p>
    <w:p w14:paraId="2D1C8A9A" w14:textId="052ADCB4" w:rsidR="002E6485" w:rsidRPr="002E6485" w:rsidRDefault="002E6485">
      <w:pPr>
        <w:pStyle w:val="NormalWeb"/>
        <w:rPr>
          <w:rFonts w:ascii="Arial" w:hAnsi="Arial" w:cs="Arial"/>
          <w:lang w:val="fr-FR"/>
        </w:rPr>
      </w:pPr>
      <w:r w:rsidRPr="002E6485">
        <w:rPr>
          <w:rFonts w:ascii="Arial" w:hAnsi="Arial" w:cs="Arial"/>
        </w:rPr>
        <w:t xml:space="preserve">Yu S, He L, Zhuang X, Luo B. Pleomorphic xanthoastrocytoma: MR imaging findings in 19 patients. </w:t>
      </w:r>
      <w:r w:rsidRPr="002E6485">
        <w:rPr>
          <w:rFonts w:ascii="Arial" w:hAnsi="Arial" w:cs="Arial"/>
          <w:lang w:val="fr-FR"/>
        </w:rPr>
        <w:t xml:space="preserve">Acta Radiol 2011;52(2):223-8. </w:t>
      </w:r>
      <w:hyperlink r:id="rId106" w:tgtFrame="_blank" w:history="1">
        <w:r>
          <w:rPr>
            <w:rStyle w:val="Hyperlink"/>
            <w:rFonts w:ascii="Arial" w:hAnsi="Arial" w:cs="Arial"/>
            <w:lang w:val="fr-FR"/>
          </w:rPr>
          <w:t>PMID 21498352</w:t>
        </w:r>
      </w:hyperlink>
    </w:p>
    <w:p w14:paraId="7609C34A" w14:textId="62388393" w:rsidR="004E0C00" w:rsidRDefault="004E0C00">
      <w:pPr>
        <w:pStyle w:val="NormalWeb"/>
        <w:rPr>
          <w:rFonts w:ascii="Arial" w:hAnsi="Arial" w:cs="Arial"/>
        </w:rPr>
      </w:pPr>
      <w:r w:rsidRPr="002E6485">
        <w:rPr>
          <w:rFonts w:ascii="Arial" w:hAnsi="Arial" w:cs="Arial"/>
          <w:lang w:val="fr-FR"/>
        </w:rPr>
        <w:t xml:space="preserve">Zhang H, Ma XJ, Xiang XP, </w:t>
      </w:r>
      <w:r w:rsidR="00107F9F" w:rsidRPr="002E6485">
        <w:rPr>
          <w:rFonts w:ascii="Arial" w:hAnsi="Arial" w:cs="Arial"/>
          <w:lang w:val="fr-FR"/>
        </w:rPr>
        <w:t>et al</w:t>
      </w:r>
      <w:r w:rsidRPr="002E6485">
        <w:rPr>
          <w:rFonts w:ascii="Arial" w:hAnsi="Arial" w:cs="Arial"/>
          <w:lang w:val="fr-FR"/>
        </w:rPr>
        <w:t xml:space="preserve">. </w:t>
      </w:r>
      <w:r w:rsidRPr="00107F9F">
        <w:rPr>
          <w:rFonts w:ascii="Arial" w:hAnsi="Arial" w:cs="Arial"/>
        </w:rPr>
        <w:t xml:space="preserve">Clinical, </w:t>
      </w:r>
      <w:r w:rsidR="00107F9F" w:rsidRPr="00107F9F">
        <w:rPr>
          <w:rFonts w:ascii="Arial" w:hAnsi="Arial" w:cs="Arial"/>
        </w:rPr>
        <w:t>m</w:t>
      </w:r>
      <w:r w:rsidRPr="00107F9F">
        <w:rPr>
          <w:rFonts w:ascii="Arial" w:hAnsi="Arial" w:cs="Arial"/>
        </w:rPr>
        <w:t xml:space="preserve">orphological, and </w:t>
      </w:r>
      <w:r w:rsidR="00107F9F" w:rsidRPr="00107F9F">
        <w:rPr>
          <w:rFonts w:ascii="Arial" w:hAnsi="Arial" w:cs="Arial"/>
        </w:rPr>
        <w:t>m</w:t>
      </w:r>
      <w:r w:rsidRPr="00107F9F">
        <w:rPr>
          <w:rFonts w:ascii="Arial" w:hAnsi="Arial" w:cs="Arial"/>
        </w:rPr>
        <w:t xml:space="preserve">olecular </w:t>
      </w:r>
      <w:r w:rsidR="00107F9F" w:rsidRPr="00107F9F">
        <w:rPr>
          <w:rFonts w:ascii="Arial" w:hAnsi="Arial" w:cs="Arial"/>
        </w:rPr>
        <w:t>s</w:t>
      </w:r>
      <w:r w:rsidRPr="00107F9F">
        <w:rPr>
          <w:rFonts w:ascii="Arial" w:hAnsi="Arial" w:cs="Arial"/>
        </w:rPr>
        <w:t xml:space="preserve">tudy on </w:t>
      </w:r>
      <w:r w:rsidR="00107F9F" w:rsidRPr="00107F9F">
        <w:rPr>
          <w:rFonts w:ascii="Arial" w:hAnsi="Arial" w:cs="Arial"/>
        </w:rPr>
        <w:t>g</w:t>
      </w:r>
      <w:r w:rsidRPr="00107F9F">
        <w:rPr>
          <w:rFonts w:ascii="Arial" w:hAnsi="Arial" w:cs="Arial"/>
        </w:rPr>
        <w:t xml:space="preserve">rade 2 and 3 </w:t>
      </w:r>
      <w:r w:rsidR="00107F9F" w:rsidRPr="00107F9F">
        <w:rPr>
          <w:rFonts w:ascii="Arial" w:hAnsi="Arial" w:cs="Arial"/>
        </w:rPr>
        <w:t>p</w:t>
      </w:r>
      <w:r w:rsidRPr="00107F9F">
        <w:rPr>
          <w:rFonts w:ascii="Arial" w:hAnsi="Arial" w:cs="Arial"/>
        </w:rPr>
        <w:t xml:space="preserve">leomorphic </w:t>
      </w:r>
      <w:r w:rsidR="00107F9F" w:rsidRPr="00107F9F">
        <w:rPr>
          <w:rFonts w:ascii="Arial" w:hAnsi="Arial" w:cs="Arial"/>
        </w:rPr>
        <w:t>x</w:t>
      </w:r>
      <w:r w:rsidRPr="00107F9F">
        <w:rPr>
          <w:rFonts w:ascii="Arial" w:hAnsi="Arial" w:cs="Arial"/>
        </w:rPr>
        <w:t xml:space="preserve">anthoastrocytoma. Curr Oncol 2023;30(2):2405-16. </w:t>
      </w:r>
      <w:hyperlink r:id="rId107" w:tgtFrame="_blank" w:history="1">
        <w:r w:rsidR="00107F9F" w:rsidRPr="00107F9F">
          <w:rPr>
            <w:rStyle w:val="Hyperlink"/>
            <w:rFonts w:ascii="Arial" w:hAnsi="Arial" w:cs="Arial"/>
          </w:rPr>
          <w:t>PMID 36826144</w:t>
        </w:r>
      </w:hyperlink>
    </w:p>
    <w:p w14:paraId="2E5EB4B1" w14:textId="31A3DAB3" w:rsidR="00E258BB" w:rsidRPr="006D714F" w:rsidRDefault="00723184">
      <w:pPr>
        <w:pStyle w:val="NormalWeb"/>
        <w:rPr>
          <w:rFonts w:ascii="Arial" w:hAnsi="Arial" w:cs="Arial"/>
          <w:lang w:val="fr-FR"/>
        </w:rPr>
      </w:pPr>
      <w:r w:rsidRPr="00FA5472">
        <w:rPr>
          <w:rFonts w:ascii="Arial" w:hAnsi="Arial" w:cs="Arial"/>
        </w:rPr>
        <w:t xml:space="preserve">Zhao X, Jian X, Wang X. Spinal pleomorphic xanthoastrocytoma companied with periventricular tumor. </w:t>
      </w:r>
      <w:r w:rsidRPr="006D714F">
        <w:rPr>
          <w:rFonts w:ascii="Arial" w:hAnsi="Arial" w:cs="Arial"/>
          <w:lang w:val="fr-FR"/>
        </w:rPr>
        <w:t xml:space="preserve">Int J Clin Exp Pathol 2015;8(1):1036-40. </w:t>
      </w:r>
      <w:hyperlink r:id="rId108" w:history="1">
        <w:r w:rsidRPr="006D714F">
          <w:rPr>
            <w:rStyle w:val="Hyperlink"/>
            <w:rFonts w:ascii="Arial" w:hAnsi="Arial" w:cs="Arial"/>
            <w:lang w:val="fr-FR"/>
          </w:rPr>
          <w:t>PMID 25755815</w:t>
        </w:r>
      </w:hyperlink>
    </w:p>
    <w:p w14:paraId="40172F9A" w14:textId="08B7AFA2" w:rsidR="002363C4" w:rsidRDefault="002363C4">
      <w:pPr>
        <w:pStyle w:val="NormalWeb"/>
        <w:rPr>
          <w:rFonts w:ascii="Arial" w:hAnsi="Arial" w:cs="Arial"/>
        </w:rPr>
      </w:pPr>
      <w:r w:rsidRPr="002363C4">
        <w:rPr>
          <w:rFonts w:ascii="Arial" w:hAnsi="Arial" w:cs="Arial"/>
          <w:lang w:val="fr-FR"/>
        </w:rPr>
        <w:t xml:space="preserve">Zhou DJ, Ellis CA, Xie K, et al. </w:t>
      </w:r>
      <w:r w:rsidRPr="002363C4">
        <w:rPr>
          <w:rFonts w:ascii="Arial" w:hAnsi="Arial" w:cs="Arial"/>
        </w:rPr>
        <w:t xml:space="preserve">Seizure characteristics and outcomes in patients with pleomorphic xanthoastrocytoma. Neurooncol Adv 2025;7(1):vdaf134. </w:t>
      </w:r>
      <w:hyperlink r:id="rId109" w:tgtFrame="_blank" w:history="1">
        <w:r>
          <w:rPr>
            <w:rStyle w:val="Hyperlink"/>
            <w:rFonts w:ascii="Arial" w:hAnsi="Arial" w:cs="Arial"/>
          </w:rPr>
          <w:t>PMID 40718646</w:t>
        </w:r>
      </w:hyperlink>
    </w:p>
    <w:p w14:paraId="0246BD1A" w14:textId="143E9642" w:rsidR="00432941" w:rsidRPr="00FA5472" w:rsidRDefault="00432941">
      <w:pPr>
        <w:pStyle w:val="NormalWeb"/>
        <w:rPr>
          <w:rFonts w:ascii="Arial" w:hAnsi="Arial" w:cs="Arial"/>
        </w:rPr>
      </w:pPr>
      <w:r w:rsidRPr="00FA5472">
        <w:rPr>
          <w:rFonts w:ascii="Arial" w:hAnsi="Arial" w:cs="Arial"/>
        </w:rPr>
        <w:t xml:space="preserve">Zorzi F, Facchetti F, Baronchelli C, Cani E. Pleomorphic xanthoastrocytoma: an immunohistochemical study of three cases. Histopathology 1992;20(3):267-9. </w:t>
      </w:r>
      <w:hyperlink r:id="rId110" w:tgtFrame="_blank" w:history="1">
        <w:r w:rsidRPr="00FA5472">
          <w:rPr>
            <w:rStyle w:val="Hyperlink"/>
            <w:rFonts w:ascii="Arial" w:hAnsi="Arial" w:cs="Arial"/>
          </w:rPr>
          <w:t>PMID 1563714</w:t>
        </w:r>
      </w:hyperlink>
    </w:p>
    <w:p w14:paraId="6ED136E7" w14:textId="77777777" w:rsidR="00A47543" w:rsidRPr="00FA5472" w:rsidRDefault="00A47543">
      <w:pPr>
        <w:pStyle w:val="NormalWeb"/>
        <w:rPr>
          <w:rFonts w:ascii="Arial" w:hAnsi="Arial" w:cs="Arial"/>
        </w:rPr>
      </w:pPr>
      <w:r w:rsidRPr="00FA5472">
        <w:rPr>
          <w:rFonts w:ascii="Arial" w:hAnsi="Arial" w:cs="Arial"/>
        </w:rPr>
        <w:t>**References especially recommended by the author or editor for general reading.</w:t>
      </w:r>
    </w:p>
    <w:p w14:paraId="6B343F6B" w14:textId="77777777" w:rsidR="00403B85" w:rsidRPr="00FA5472" w:rsidRDefault="00403B85" w:rsidP="00403B85">
      <w:pPr>
        <w:spacing w:before="100" w:beforeAutospacing="1" w:after="100" w:afterAutospacing="1"/>
        <w:rPr>
          <w:sz w:val="24"/>
          <w:szCs w:val="24"/>
        </w:rPr>
      </w:pPr>
      <w:r w:rsidRPr="00FA5472">
        <w:rPr>
          <w:sz w:val="24"/>
          <w:szCs w:val="24"/>
        </w:rPr>
        <w:t> </w:t>
      </w:r>
    </w:p>
    <w:p w14:paraId="4E71D43F" w14:textId="77777777" w:rsidR="00403B85" w:rsidRPr="00FA5472" w:rsidRDefault="00403B85" w:rsidP="00403B85">
      <w:pPr>
        <w:rPr>
          <w:rFonts w:ascii="Consolas" w:hAnsi="Consolas" w:cs="Consolas"/>
          <w:sz w:val="21"/>
          <w:szCs w:val="21"/>
        </w:rPr>
      </w:pPr>
      <w:r w:rsidRPr="00FA5472">
        <w:rPr>
          <w:b/>
          <w:bCs/>
          <w:sz w:val="24"/>
          <w:szCs w:val="24"/>
        </w:rPr>
        <w:t>~19. Former authors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(for use by MedLink)</w:t>
      </w:r>
      <w:r w:rsidRPr="00FA5472">
        <w:rPr>
          <w:rFonts w:ascii="Courier New" w:hAnsi="Courier New" w:cs="Courier New"/>
          <w:color w:val="BFBFBF"/>
          <w:sz w:val="21"/>
          <w:szCs w:val="21"/>
        </w:rPr>
        <w:t>!|</w:t>
      </w:r>
    </w:p>
    <w:p w14:paraId="7FE84FC5" w14:textId="1C5FCEC4" w:rsidR="00A47543" w:rsidRPr="00FA5472" w:rsidRDefault="003564F3" w:rsidP="00CE780C">
      <w:pPr>
        <w:pStyle w:val="PlainText"/>
        <w:spacing w:before="100" w:beforeAutospacing="1" w:after="100" w:afterAutospacing="1"/>
        <w:rPr>
          <w:rFonts w:ascii="Arial" w:hAnsi="Arial" w:cs="Courier New"/>
          <w:sz w:val="24"/>
        </w:rPr>
      </w:pPr>
      <w:r w:rsidRPr="00FA5472">
        <w:rPr>
          <w:rFonts w:ascii="Arial" w:hAnsi="Arial" w:cs="Courier New"/>
          <w:sz w:val="24"/>
        </w:rPr>
        <w:t>Scott Mintzer MD</w:t>
      </w:r>
      <w:r w:rsidR="00CE780C" w:rsidRPr="00FA5472">
        <w:rPr>
          <w:rFonts w:ascii="Arial" w:hAnsi="Arial" w:cs="Courier New"/>
          <w:sz w:val="24"/>
        </w:rPr>
        <w:t>, Martin J Rutkowski MD, Nicholas Butowski MD</w:t>
      </w:r>
      <w:r w:rsidR="00CE22C6">
        <w:rPr>
          <w:rFonts w:ascii="Arial" w:hAnsi="Arial" w:cs="Courier New"/>
          <w:sz w:val="24"/>
        </w:rPr>
        <w:t xml:space="preserve">, and </w:t>
      </w:r>
      <w:r w:rsidR="00CE22C6" w:rsidRPr="00CE22C6">
        <w:rPr>
          <w:rFonts w:ascii="Arial" w:hAnsi="Arial" w:cs="Courier New"/>
          <w:sz w:val="24"/>
        </w:rPr>
        <w:t>Elena V Daoud MD PhD</w:t>
      </w:r>
    </w:p>
    <w:p w14:paraId="0E49456F" w14:textId="77777777" w:rsidR="00403B85" w:rsidRPr="00FA5472" w:rsidRDefault="00403B85" w:rsidP="00403B85">
      <w:pPr>
        <w:spacing w:before="100" w:beforeAutospacing="1" w:after="100" w:afterAutospacing="1"/>
        <w:rPr>
          <w:sz w:val="24"/>
          <w:szCs w:val="24"/>
        </w:rPr>
      </w:pPr>
      <w:r w:rsidRPr="00FA5472">
        <w:rPr>
          <w:sz w:val="24"/>
          <w:szCs w:val="24"/>
        </w:rPr>
        <w:t> </w:t>
      </w:r>
    </w:p>
    <w:p w14:paraId="2BF97962" w14:textId="77777777" w:rsidR="00403B85" w:rsidRPr="00FA5472" w:rsidRDefault="00403B85" w:rsidP="00403B85">
      <w:pPr>
        <w:rPr>
          <w:rFonts w:ascii="Consolas" w:hAnsi="Consolas" w:cs="Consolas"/>
          <w:sz w:val="21"/>
          <w:szCs w:val="21"/>
        </w:rPr>
      </w:pPr>
      <w:r w:rsidRPr="00FA5472">
        <w:rPr>
          <w:b/>
          <w:bCs/>
          <w:sz w:val="24"/>
          <w:szCs w:val="24"/>
        </w:rPr>
        <w:t>~20. ICD and OMIM codes</w:t>
      </w:r>
    </w:p>
    <w:p w14:paraId="1CB27813" w14:textId="77777777" w:rsidR="00403B85" w:rsidRPr="00FA5472" w:rsidRDefault="00403B85" w:rsidP="00403B85">
      <w:pPr>
        <w:rPr>
          <w:rFonts w:ascii="Consolas" w:hAnsi="Consolas" w:cs="Consolas"/>
          <w:sz w:val="21"/>
          <w:szCs w:val="21"/>
        </w:rPr>
      </w:pPr>
      <w:r w:rsidRPr="00FA5472">
        <w:rPr>
          <w:b/>
          <w:bCs/>
          <w:sz w:val="24"/>
          <w:szCs w:val="24"/>
        </w:rPr>
        <w:t>ICD codes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Enter the International Classification of Diseases code for each disorder included in your subject in the following format:</w:t>
      </w:r>
    </w:p>
    <w:p w14:paraId="05B531B8"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Disorder1: 00.00</w:t>
      </w:r>
    </w:p>
    <w:p w14:paraId="134117E5"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Disorder2: 00.00.</w:t>
      </w:r>
    </w:p>
    <w:p w14:paraId="433E5A92"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1B4FC893" w14:textId="77777777" w:rsidR="00A47543" w:rsidRDefault="00A47543">
      <w:pPr>
        <w:pStyle w:val="NormalWeb"/>
        <w:rPr>
          <w:rFonts w:ascii="Arial" w:hAnsi="Arial" w:cs="Arial"/>
        </w:rPr>
      </w:pPr>
      <w:r w:rsidRPr="00FA5472">
        <w:rPr>
          <w:rFonts w:ascii="Arial" w:hAnsi="Arial" w:cs="Arial"/>
        </w:rPr>
        <w:t>ICD-10:</w:t>
      </w:r>
      <w:r w:rsidR="00432941" w:rsidRPr="00FA5472">
        <w:rPr>
          <w:rFonts w:ascii="Arial" w:hAnsi="Arial" w:cs="Arial"/>
        </w:rPr>
        <w:br/>
      </w:r>
      <w:r w:rsidRPr="00FA5472">
        <w:rPr>
          <w:rFonts w:ascii="Arial" w:hAnsi="Arial" w:cs="Arial"/>
        </w:rPr>
        <w:t>Malignant neoplasm of brain, unspecified: C71.9</w:t>
      </w:r>
    </w:p>
    <w:p w14:paraId="66D3E993" w14:textId="3DFE2453" w:rsidR="00D859B6" w:rsidRPr="00FA5472" w:rsidRDefault="00D859B6" w:rsidP="00D859B6">
      <w:pPr>
        <w:pStyle w:val="NormalWeb"/>
        <w:rPr>
          <w:rFonts w:ascii="Arial" w:hAnsi="Arial" w:cs="Arial"/>
        </w:rPr>
      </w:pPr>
      <w:r w:rsidRPr="00D859B6">
        <w:rPr>
          <w:rFonts w:ascii="Arial" w:hAnsi="Arial" w:cs="Arial"/>
        </w:rPr>
        <w:t>ICD-11:</w:t>
      </w:r>
      <w:r>
        <w:rPr>
          <w:rFonts w:ascii="Arial" w:hAnsi="Arial" w:cs="Arial"/>
        </w:rPr>
        <w:br/>
      </w:r>
      <w:r w:rsidRPr="00D859B6">
        <w:rPr>
          <w:rFonts w:ascii="Arial" w:hAnsi="Arial" w:cs="Arial"/>
        </w:rPr>
        <w:t>Pleomorphic xanthoastrocytoma: XH99U2</w:t>
      </w:r>
    </w:p>
    <w:p w14:paraId="5ECE6426" w14:textId="77777777" w:rsidR="00A47543" w:rsidRPr="008F47B9" w:rsidRDefault="00A47543">
      <w:pPr>
        <w:pStyle w:val="NormalWeb"/>
        <w:rPr>
          <w:rFonts w:ascii="Arial" w:hAnsi="Arial" w:cs="Arial"/>
          <w:lang w:val="es-ES"/>
        </w:rPr>
      </w:pPr>
      <w:r w:rsidRPr="008F47B9">
        <w:rPr>
          <w:rFonts w:ascii="Arial" w:hAnsi="Arial" w:cs="Arial"/>
          <w:lang w:val="es-ES"/>
        </w:rPr>
        <w:t>ICD-O:</w:t>
      </w:r>
      <w:r w:rsidR="00432941" w:rsidRPr="008F47B9">
        <w:rPr>
          <w:rFonts w:ascii="Arial" w:hAnsi="Arial" w:cs="Arial"/>
          <w:lang w:val="es-ES"/>
        </w:rPr>
        <w:br/>
      </w:r>
      <w:r w:rsidRPr="008F47B9">
        <w:rPr>
          <w:rFonts w:ascii="Arial" w:hAnsi="Arial" w:cs="Arial"/>
          <w:lang w:val="es-ES"/>
        </w:rPr>
        <w:t>Pleomorphic xanthoastrocytoma: M-9424/3</w:t>
      </w:r>
    </w:p>
    <w:p w14:paraId="2EE50137" w14:textId="77777777" w:rsidR="00403B85" w:rsidRPr="00FA5472" w:rsidRDefault="00403B85" w:rsidP="00403B85">
      <w:pPr>
        <w:rPr>
          <w:rFonts w:ascii="Consolas" w:hAnsi="Consolas" w:cs="Consolas"/>
          <w:sz w:val="21"/>
          <w:szCs w:val="21"/>
        </w:rPr>
      </w:pPr>
      <w:r w:rsidRPr="00FA5472">
        <w:rPr>
          <w:b/>
          <w:bCs/>
          <w:sz w:val="24"/>
          <w:szCs w:val="24"/>
        </w:rPr>
        <w:t>OMIM numbers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Enter the OMIM number for each hereditary disorder included in your subject in the following format. If there are no hereditary disorders or if they do not have an OMIM number, enter "None."</w:t>
      </w:r>
    </w:p>
    <w:p w14:paraId="226C54AD"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Disorder1: 00000</w:t>
      </w:r>
    </w:p>
    <w:p w14:paraId="30F94571"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Disorder2: 00000</w:t>
      </w:r>
    </w:p>
    <w:p w14:paraId="65E9DCA9"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57C32CB7" w14:textId="77777777" w:rsidR="00403B85" w:rsidRPr="00FA5472" w:rsidRDefault="00403B85" w:rsidP="00403B85">
      <w:pPr>
        <w:spacing w:before="100" w:beforeAutospacing="1" w:after="100" w:afterAutospacing="1"/>
        <w:rPr>
          <w:sz w:val="24"/>
          <w:szCs w:val="24"/>
        </w:rPr>
      </w:pPr>
    </w:p>
    <w:p w14:paraId="759742D7" w14:textId="77777777" w:rsidR="00403B85" w:rsidRPr="00FA5472" w:rsidRDefault="00403B85" w:rsidP="00403B85">
      <w:pPr>
        <w:spacing w:before="100" w:beforeAutospacing="1" w:after="100" w:afterAutospacing="1"/>
        <w:rPr>
          <w:sz w:val="24"/>
          <w:szCs w:val="24"/>
        </w:rPr>
      </w:pPr>
      <w:r w:rsidRPr="00FA5472">
        <w:rPr>
          <w:sz w:val="24"/>
          <w:szCs w:val="24"/>
        </w:rPr>
        <w:t> </w:t>
      </w:r>
    </w:p>
    <w:p w14:paraId="46EC348E" w14:textId="77777777" w:rsidR="00403B85" w:rsidRPr="00FA5472" w:rsidRDefault="00403B85" w:rsidP="00403B85">
      <w:pPr>
        <w:rPr>
          <w:rFonts w:ascii="Consolas" w:hAnsi="Consolas" w:cs="Consolas"/>
          <w:sz w:val="21"/>
          <w:szCs w:val="21"/>
        </w:rPr>
      </w:pPr>
      <w:r w:rsidRPr="00FA5472">
        <w:rPr>
          <w:b/>
          <w:bCs/>
          <w:sz w:val="24"/>
          <w:szCs w:val="24"/>
        </w:rPr>
        <w:t xml:space="preserve">~21. Article profile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Provide profile information for the disorder(s) featured in this article and/or for the group as a whole for broad topics.</w:t>
      </w:r>
      <w:r w:rsidRPr="00FA5472">
        <w:rPr>
          <w:rFonts w:ascii="Courier New" w:hAnsi="Courier New" w:cs="Courier New"/>
          <w:color w:val="BFBFBF"/>
          <w:sz w:val="21"/>
          <w:szCs w:val="21"/>
        </w:rPr>
        <w:t>!|</w:t>
      </w:r>
    </w:p>
    <w:p w14:paraId="6EA90E90" w14:textId="77777777" w:rsidR="00403B85" w:rsidRPr="00FA5472" w:rsidRDefault="00403B85" w:rsidP="00403B85">
      <w:pPr>
        <w:rPr>
          <w:rFonts w:ascii="Courier New" w:hAnsi="Courier New" w:cs="Courier New"/>
          <w:color w:val="365F91" w:themeColor="accent1" w:themeShade="BF"/>
          <w:sz w:val="21"/>
          <w:szCs w:val="21"/>
        </w:rPr>
      </w:pPr>
      <w:r w:rsidRPr="00FA5472">
        <w:rPr>
          <w:b/>
          <w:bCs/>
          <w:sz w:val="24"/>
          <w:szCs w:val="24"/>
        </w:rPr>
        <w:t>Age range of presentation</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themeColor="accent1" w:themeShade="BF"/>
          <w:sz w:val="21"/>
          <w:szCs w:val="21"/>
        </w:rPr>
        <w:t>Enter the typical age or age range of presentation and the atypical (broader) age range of presentation. Use the following format. Repeat for additional entries.</w:t>
      </w:r>
    </w:p>
    <w:p w14:paraId="66A0A87D" w14:textId="77777777" w:rsidR="00403B85" w:rsidRPr="00FA5472" w:rsidRDefault="00403B85" w:rsidP="00403B85">
      <w:pPr>
        <w:spacing w:before="100" w:beforeAutospacing="1"/>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Name of disorder or group of disorders</w:t>
      </w:r>
    </w:p>
    <w:p w14:paraId="3C6CBF1E" w14:textId="77777777" w:rsidR="00403B85" w:rsidRPr="00FA5472" w:rsidRDefault="00403B85" w:rsidP="00403B85">
      <w:pPr>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Typical:</w:t>
      </w:r>
    </w:p>
    <w:p w14:paraId="32ECB778"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themeColor="accent1" w:themeShade="BF"/>
          <w:sz w:val="21"/>
          <w:szCs w:val="21"/>
        </w:rPr>
        <w:t>Atypical:</w:t>
      </w:r>
      <w:r w:rsidRPr="00FA5472">
        <w:rPr>
          <w:rFonts w:ascii="Courier New" w:hAnsi="Courier New" w:cs="Courier New"/>
          <w:color w:val="BFBFBF"/>
          <w:sz w:val="21"/>
          <w:szCs w:val="21"/>
        </w:rPr>
        <w:t>!|</w:t>
      </w:r>
    </w:p>
    <w:p w14:paraId="3E473AB4" w14:textId="77777777" w:rsidR="00A47543" w:rsidRPr="00FA5472" w:rsidRDefault="00A47543">
      <w:pPr>
        <w:pStyle w:val="NormalWeb"/>
        <w:rPr>
          <w:rFonts w:ascii="Arial" w:hAnsi="Arial" w:cs="Arial"/>
        </w:rPr>
      </w:pPr>
      <w:r w:rsidRPr="00FA5472">
        <w:rPr>
          <w:rFonts w:ascii="Arial" w:hAnsi="Arial" w:cs="Arial"/>
        </w:rPr>
        <w:t>2</w:t>
      </w:r>
      <w:r w:rsidR="006133CF" w:rsidRPr="00FA5472">
        <w:rPr>
          <w:rFonts w:ascii="Arial" w:hAnsi="Arial" w:cs="Arial"/>
        </w:rPr>
        <w:t xml:space="preserve"> to 65+</w:t>
      </w:r>
      <w:r w:rsidRPr="00FA5472">
        <w:rPr>
          <w:rFonts w:ascii="Arial" w:hAnsi="Arial" w:cs="Arial"/>
        </w:rPr>
        <w:t xml:space="preserve"> years</w:t>
      </w:r>
    </w:p>
    <w:p w14:paraId="4DA3E980" w14:textId="77777777" w:rsidR="00403B85" w:rsidRPr="00FA5472" w:rsidRDefault="00403B85" w:rsidP="00403B85">
      <w:pPr>
        <w:rPr>
          <w:rFonts w:ascii="Courier New" w:hAnsi="Courier New" w:cs="Courier New"/>
          <w:color w:val="365F91" w:themeColor="accent1" w:themeShade="BF"/>
          <w:sz w:val="21"/>
          <w:szCs w:val="21"/>
        </w:rPr>
      </w:pPr>
      <w:r w:rsidRPr="00FA5472">
        <w:rPr>
          <w:b/>
          <w:bCs/>
          <w:sz w:val="24"/>
          <w:szCs w:val="24"/>
        </w:rPr>
        <w:t>Sex preponderance</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 xml:space="preserve">Enter the approximate ratio of male-to-female or female-to-male, starting with the sex more frequently affected. If there is no significant preponderance, enter “No sex preponderance.” </w:t>
      </w:r>
      <w:bookmarkStart w:id="8" w:name="_Hlk44617448"/>
      <w:r w:rsidRPr="00FA5472">
        <w:rPr>
          <w:rFonts w:ascii="Courier New" w:hAnsi="Courier New" w:cs="Courier New"/>
          <w:color w:val="365F91"/>
          <w:sz w:val="21"/>
          <w:szCs w:val="21"/>
        </w:rPr>
        <w:t>Use the following format.</w:t>
      </w:r>
      <w:r w:rsidRPr="00FA5472">
        <w:rPr>
          <w:rFonts w:ascii="Courier New" w:hAnsi="Courier New" w:cs="Courier New"/>
          <w:color w:val="365F91" w:themeColor="accent1" w:themeShade="BF"/>
          <w:sz w:val="21"/>
          <w:szCs w:val="21"/>
        </w:rPr>
        <w:t xml:space="preserve"> Repeat for additional entries.</w:t>
      </w:r>
    </w:p>
    <w:bookmarkEnd w:id="8"/>
    <w:p w14:paraId="2441B2BC" w14:textId="77777777" w:rsidR="00403B85" w:rsidRPr="00FA5472" w:rsidRDefault="00403B85" w:rsidP="00403B85">
      <w:pPr>
        <w:spacing w:before="100" w:beforeAutospacing="1"/>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Name of disorder or group of disorders</w:t>
      </w:r>
    </w:p>
    <w:p w14:paraId="0772AAF8" w14:textId="77777777" w:rsidR="00403B85" w:rsidRPr="00FA5472" w:rsidRDefault="00403B85" w:rsidP="00403B85">
      <w:pPr>
        <w:rPr>
          <w:sz w:val="24"/>
          <w:szCs w:val="24"/>
        </w:rPr>
      </w:pPr>
      <w:r w:rsidRPr="00FA5472">
        <w:rPr>
          <w:rFonts w:ascii="Courier New" w:hAnsi="Courier New" w:cs="Courier New"/>
          <w:color w:val="365F91"/>
          <w:sz w:val="21"/>
          <w:szCs w:val="21"/>
        </w:rPr>
        <w:t>Male:female (or Female:male or No sex preponderance)</w:t>
      </w:r>
      <w:r w:rsidRPr="00FA5472">
        <w:rPr>
          <w:rFonts w:ascii="Courier New" w:hAnsi="Courier New" w:cs="Courier New"/>
          <w:color w:val="BFBFBF"/>
          <w:sz w:val="21"/>
          <w:szCs w:val="21"/>
        </w:rPr>
        <w:t>!|</w:t>
      </w:r>
    </w:p>
    <w:p w14:paraId="5515A94F" w14:textId="77777777" w:rsidR="00A47543" w:rsidRPr="00FA5472" w:rsidRDefault="00A47543">
      <w:pPr>
        <w:pStyle w:val="NormalWeb"/>
        <w:rPr>
          <w:rFonts w:ascii="Arial" w:hAnsi="Arial" w:cs="Arial"/>
        </w:rPr>
      </w:pPr>
      <w:r w:rsidRPr="00FA5472">
        <w:rPr>
          <w:rFonts w:ascii="Arial" w:hAnsi="Arial" w:cs="Arial"/>
        </w:rPr>
        <w:t>male=female</w:t>
      </w:r>
    </w:p>
    <w:p w14:paraId="3B0D24E6" w14:textId="77777777" w:rsidR="00403B85" w:rsidRPr="00FA5472" w:rsidRDefault="00403B85" w:rsidP="00403B85">
      <w:pPr>
        <w:rPr>
          <w:rFonts w:ascii="Courier New" w:hAnsi="Courier New" w:cs="Courier New"/>
          <w:color w:val="365F91" w:themeColor="accent1" w:themeShade="BF"/>
          <w:sz w:val="21"/>
          <w:szCs w:val="21"/>
        </w:rPr>
      </w:pPr>
      <w:r w:rsidRPr="00FA5472">
        <w:rPr>
          <w:b/>
          <w:bCs/>
          <w:sz w:val="24"/>
          <w:szCs w:val="24"/>
        </w:rPr>
        <w:t>Heredity</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Enter hereditary mechanism, if any, and the approximate percentage of all patients with the disorder or group of disorders. If heredity is not believed to be a factor, enter “No hereditary factors.” Use the following format.</w:t>
      </w:r>
      <w:r w:rsidRPr="00FA5472">
        <w:rPr>
          <w:rFonts w:ascii="Courier New" w:hAnsi="Courier New" w:cs="Courier New"/>
          <w:color w:val="365F91" w:themeColor="accent1" w:themeShade="BF"/>
          <w:sz w:val="21"/>
          <w:szCs w:val="21"/>
        </w:rPr>
        <w:t xml:space="preserve"> Repeat for additional entries.</w:t>
      </w:r>
    </w:p>
    <w:p w14:paraId="024D664C" w14:textId="77777777" w:rsidR="00403B85" w:rsidRPr="00FA5472" w:rsidRDefault="00403B85" w:rsidP="00403B85">
      <w:pPr>
        <w:spacing w:before="100" w:beforeAutospacing="1"/>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Name of disorder or group of disorders</w:t>
      </w:r>
    </w:p>
    <w:p w14:paraId="6E5A23CF" w14:textId="77777777" w:rsidR="00403B85" w:rsidRPr="00FA5472" w:rsidRDefault="00403B85" w:rsidP="00403B85">
      <w:pPr>
        <w:rPr>
          <w:sz w:val="24"/>
          <w:szCs w:val="24"/>
        </w:rPr>
      </w:pPr>
      <w:r w:rsidRPr="00FA5472">
        <w:rPr>
          <w:rFonts w:ascii="Courier New" w:hAnsi="Courier New" w:cs="Courier New"/>
          <w:color w:val="365F91"/>
          <w:sz w:val="21"/>
          <w:szCs w:val="21"/>
        </w:rPr>
        <w:t>Example: Autosomal dominant in 3% of cases</w:t>
      </w:r>
      <w:r w:rsidRPr="00FA5472">
        <w:rPr>
          <w:rFonts w:ascii="Courier New" w:hAnsi="Courier New" w:cs="Courier New"/>
          <w:color w:val="BFBFBF"/>
          <w:sz w:val="21"/>
          <w:szCs w:val="21"/>
        </w:rPr>
        <w:t>!|</w:t>
      </w:r>
    </w:p>
    <w:p w14:paraId="131CB0DE" w14:textId="77777777" w:rsidR="00A47543" w:rsidRPr="00FA5472" w:rsidRDefault="00A47543">
      <w:pPr>
        <w:pStyle w:val="NormalWeb"/>
        <w:rPr>
          <w:rFonts w:ascii="Arial" w:hAnsi="Arial" w:cs="Arial"/>
        </w:rPr>
      </w:pPr>
      <w:r w:rsidRPr="00FA5472">
        <w:rPr>
          <w:rFonts w:ascii="Arial" w:hAnsi="Arial" w:cs="Arial"/>
        </w:rPr>
        <w:t>none</w:t>
      </w:r>
    </w:p>
    <w:p w14:paraId="4EB9F802" w14:textId="77777777" w:rsidR="00403B85" w:rsidRPr="00FA5472" w:rsidRDefault="00403B85" w:rsidP="00403B85">
      <w:pPr>
        <w:rPr>
          <w:rFonts w:ascii="Courier New" w:hAnsi="Courier New" w:cs="Courier New"/>
          <w:color w:val="365F91" w:themeColor="accent1" w:themeShade="BF"/>
          <w:sz w:val="21"/>
          <w:szCs w:val="21"/>
        </w:rPr>
      </w:pPr>
      <w:r w:rsidRPr="00FA5472">
        <w:rPr>
          <w:b/>
          <w:bCs/>
          <w:sz w:val="24"/>
          <w:szCs w:val="24"/>
        </w:rPr>
        <w:t>Population groups selectively affected</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 xml:space="preserve">Enter population groups selectively affected. If none, enter “No population group selective affected.” </w:t>
      </w:r>
      <w:r w:rsidRPr="00FA5472">
        <w:rPr>
          <w:rFonts w:ascii="Courier New" w:hAnsi="Courier New" w:cs="Courier New"/>
          <w:color w:val="365F91" w:themeColor="accent1" w:themeShade="BF"/>
          <w:sz w:val="21"/>
          <w:szCs w:val="21"/>
        </w:rPr>
        <w:t>Use the following format. Repeat for additional entries.</w:t>
      </w:r>
    </w:p>
    <w:p w14:paraId="4F6C49E1" w14:textId="77777777" w:rsidR="00403B85" w:rsidRPr="00FA5472" w:rsidRDefault="00403B85" w:rsidP="00403B85">
      <w:pPr>
        <w:spacing w:before="100" w:beforeAutospacing="1"/>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Name of disorder or group of disorders</w:t>
      </w:r>
    </w:p>
    <w:p w14:paraId="085B1ED3"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Population group1</w:t>
      </w:r>
    </w:p>
    <w:p w14:paraId="2ABA2F37"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Population group2</w:t>
      </w:r>
    </w:p>
    <w:p w14:paraId="43B20B0D"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205EC2CC" w14:textId="77777777" w:rsidR="00A47543" w:rsidRPr="00FA5472" w:rsidRDefault="00A47543">
      <w:pPr>
        <w:pStyle w:val="NormalWeb"/>
        <w:rPr>
          <w:rFonts w:ascii="Arial" w:hAnsi="Arial" w:cs="Arial"/>
        </w:rPr>
      </w:pPr>
      <w:r w:rsidRPr="00FA5472">
        <w:rPr>
          <w:rFonts w:ascii="Arial" w:hAnsi="Arial" w:cs="Arial"/>
        </w:rPr>
        <w:t>none selectively affected</w:t>
      </w:r>
    </w:p>
    <w:p w14:paraId="6E63D41D" w14:textId="77777777" w:rsidR="00403B85" w:rsidRPr="00FA5472" w:rsidRDefault="00403B85" w:rsidP="00403B85">
      <w:pPr>
        <w:rPr>
          <w:rFonts w:ascii="Courier New" w:hAnsi="Courier New" w:cs="Courier New"/>
          <w:color w:val="365F91" w:themeColor="accent1" w:themeShade="BF"/>
          <w:sz w:val="21"/>
          <w:szCs w:val="21"/>
        </w:rPr>
      </w:pPr>
      <w:r w:rsidRPr="00FA5472">
        <w:rPr>
          <w:b/>
          <w:bCs/>
          <w:sz w:val="24"/>
          <w:szCs w:val="24"/>
        </w:rPr>
        <w:t>Occupation groups selectively affected</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 xml:space="preserve">Enter occupation groups selectively affected. If none, enter “No occupation group selectively affected.” </w:t>
      </w:r>
      <w:r w:rsidRPr="00FA5472">
        <w:rPr>
          <w:rFonts w:ascii="Courier New" w:hAnsi="Courier New" w:cs="Courier New"/>
          <w:color w:val="365F91" w:themeColor="accent1" w:themeShade="BF"/>
          <w:sz w:val="21"/>
          <w:szCs w:val="21"/>
        </w:rPr>
        <w:t>Use the following format. Repeat for additional entries.</w:t>
      </w:r>
    </w:p>
    <w:p w14:paraId="06CD4BBC" w14:textId="77777777" w:rsidR="00403B85" w:rsidRPr="00FA5472" w:rsidRDefault="00403B85" w:rsidP="00403B85">
      <w:pPr>
        <w:spacing w:before="100" w:beforeAutospacing="1"/>
        <w:rPr>
          <w:rFonts w:ascii="Courier New" w:hAnsi="Courier New" w:cs="Courier New"/>
          <w:color w:val="365F91" w:themeColor="accent1" w:themeShade="BF"/>
          <w:sz w:val="21"/>
          <w:szCs w:val="21"/>
        </w:rPr>
      </w:pPr>
      <w:r w:rsidRPr="00FA5472">
        <w:rPr>
          <w:rFonts w:ascii="Courier New" w:hAnsi="Courier New" w:cs="Courier New"/>
          <w:color w:val="365F91" w:themeColor="accent1" w:themeShade="BF"/>
          <w:sz w:val="21"/>
          <w:szCs w:val="21"/>
        </w:rPr>
        <w:t>Name of disorder or group of disorders</w:t>
      </w:r>
    </w:p>
    <w:p w14:paraId="0CDF0DB1"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Occupation group1</w:t>
      </w:r>
    </w:p>
    <w:p w14:paraId="641D0116"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Occupation group2</w:t>
      </w:r>
    </w:p>
    <w:p w14:paraId="47BF9543"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1BCE173D" w14:textId="77777777" w:rsidR="00A47543" w:rsidRPr="00FA5472" w:rsidRDefault="00A47543">
      <w:pPr>
        <w:pStyle w:val="NormalWeb"/>
        <w:rPr>
          <w:rFonts w:ascii="Arial" w:hAnsi="Arial" w:cs="Arial"/>
        </w:rPr>
      </w:pPr>
      <w:r w:rsidRPr="00FA5472">
        <w:rPr>
          <w:rFonts w:ascii="Arial" w:hAnsi="Arial" w:cs="Arial"/>
        </w:rPr>
        <w:t>none selectively affected</w:t>
      </w:r>
    </w:p>
    <w:p w14:paraId="4C5E4837" w14:textId="77777777" w:rsidR="00403B85" w:rsidRPr="00FA5472" w:rsidRDefault="00403B85" w:rsidP="00403B85">
      <w:pPr>
        <w:spacing w:before="100" w:beforeAutospacing="1" w:after="100" w:afterAutospacing="1"/>
        <w:rPr>
          <w:sz w:val="24"/>
          <w:szCs w:val="24"/>
        </w:rPr>
      </w:pPr>
      <w:r w:rsidRPr="00FA5472">
        <w:rPr>
          <w:sz w:val="24"/>
          <w:szCs w:val="24"/>
        </w:rPr>
        <w:t> </w:t>
      </w:r>
    </w:p>
    <w:p w14:paraId="580543A4" w14:textId="77777777" w:rsidR="00403B85" w:rsidRPr="00FA5472" w:rsidRDefault="00403B85" w:rsidP="00403B85">
      <w:pPr>
        <w:rPr>
          <w:rFonts w:ascii="Courier New" w:hAnsi="Courier New" w:cs="Courier New"/>
          <w:color w:val="365F91"/>
          <w:sz w:val="21"/>
          <w:szCs w:val="21"/>
        </w:rPr>
      </w:pPr>
      <w:r w:rsidRPr="00FA5472">
        <w:rPr>
          <w:b/>
          <w:bCs/>
          <w:sz w:val="24"/>
          <w:szCs w:val="24"/>
        </w:rPr>
        <w:t>~22. Differential diagnosis list</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MedLink staff will list the entities discussed in the first subsection of Differential Diagnosis (Section 10, “Confusing conditions”), if clearly shown, and ensure that the disorders listed correspond to article titles, where available. Entities listed in the second subsection (“Associated or underlying disorders”) will be listed under Associated Disorders (Section 23). Use the following format.</w:t>
      </w:r>
    </w:p>
    <w:p w14:paraId="5D00C65D"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Disorder1</w:t>
      </w:r>
    </w:p>
    <w:p w14:paraId="01C6CB2F"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365F91"/>
          <w:sz w:val="21"/>
          <w:szCs w:val="21"/>
        </w:rPr>
        <w:t>Disorder2</w:t>
      </w:r>
    </w:p>
    <w:p w14:paraId="426D850B"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7E95CEF6" w14:textId="59C44FE7" w:rsidR="00A47543" w:rsidRPr="00FA5472" w:rsidRDefault="00A47543">
      <w:pPr>
        <w:pStyle w:val="NormalWeb"/>
        <w:rPr>
          <w:rFonts w:ascii="Arial" w:hAnsi="Arial" w:cs="Arial"/>
        </w:rPr>
      </w:pPr>
      <w:r w:rsidRPr="00FA5472">
        <w:rPr>
          <w:rFonts w:ascii="Arial" w:hAnsi="Arial" w:cs="Arial"/>
        </w:rPr>
        <w:t>pilocytic astrocytoma</w:t>
      </w:r>
      <w:r w:rsidR="00432941" w:rsidRPr="00FA5472">
        <w:rPr>
          <w:rFonts w:ascii="Arial" w:hAnsi="Arial" w:cs="Arial"/>
        </w:rPr>
        <w:br/>
      </w:r>
      <w:r w:rsidRPr="00FA5472">
        <w:rPr>
          <w:rFonts w:ascii="Arial" w:hAnsi="Arial" w:cs="Arial"/>
        </w:rPr>
        <w:t>low-grade astrocytoma</w:t>
      </w:r>
      <w:r w:rsidR="004E0C00">
        <w:rPr>
          <w:rFonts w:ascii="Arial" w:hAnsi="Arial" w:cs="Arial"/>
        </w:rPr>
        <w:br/>
      </w:r>
      <w:r w:rsidR="004E0C00" w:rsidRPr="004E0C00">
        <w:rPr>
          <w:rFonts w:ascii="Arial" w:hAnsi="Arial" w:cs="Arial"/>
        </w:rPr>
        <w:t>high-grade astrocytoma</w:t>
      </w:r>
      <w:r w:rsidR="00432941" w:rsidRPr="00FA5472">
        <w:rPr>
          <w:rFonts w:ascii="Arial" w:hAnsi="Arial" w:cs="Arial"/>
        </w:rPr>
        <w:br/>
      </w:r>
      <w:r w:rsidRPr="00FA5472">
        <w:rPr>
          <w:rFonts w:ascii="Arial" w:hAnsi="Arial" w:cs="Arial"/>
        </w:rPr>
        <w:t>glioblastoma</w:t>
      </w:r>
      <w:r w:rsidR="00432941" w:rsidRPr="00FA5472">
        <w:rPr>
          <w:rFonts w:ascii="Arial" w:hAnsi="Arial" w:cs="Arial"/>
        </w:rPr>
        <w:br/>
      </w:r>
      <w:r w:rsidRPr="00FA5472">
        <w:rPr>
          <w:rFonts w:ascii="Arial" w:hAnsi="Arial" w:cs="Arial"/>
        </w:rPr>
        <w:t>oligodendroglioma</w:t>
      </w:r>
      <w:r w:rsidR="00432941" w:rsidRPr="00FA5472">
        <w:rPr>
          <w:rFonts w:ascii="Arial" w:hAnsi="Arial" w:cs="Arial"/>
        </w:rPr>
        <w:br/>
      </w:r>
      <w:r w:rsidRPr="00FA5472">
        <w:rPr>
          <w:rFonts w:ascii="Arial" w:hAnsi="Arial" w:cs="Arial"/>
        </w:rPr>
        <w:t>ganglioglioma</w:t>
      </w:r>
      <w:r w:rsidR="00432941" w:rsidRPr="00FA5472">
        <w:rPr>
          <w:rFonts w:ascii="Arial" w:hAnsi="Arial" w:cs="Arial"/>
        </w:rPr>
        <w:br/>
      </w:r>
      <w:r w:rsidRPr="00FA5472">
        <w:rPr>
          <w:rFonts w:ascii="Arial" w:hAnsi="Arial" w:cs="Arial"/>
        </w:rPr>
        <w:t>dysembryoplastic neuroepithelial tumor</w:t>
      </w:r>
      <w:r w:rsidR="00432941" w:rsidRPr="00FA5472">
        <w:rPr>
          <w:rFonts w:ascii="Arial" w:hAnsi="Arial" w:cs="Arial"/>
        </w:rPr>
        <w:br/>
      </w:r>
      <w:r w:rsidRPr="00FA5472">
        <w:rPr>
          <w:rFonts w:ascii="Arial" w:hAnsi="Arial" w:cs="Arial"/>
        </w:rPr>
        <w:t>meningioma</w:t>
      </w:r>
      <w:r w:rsidR="00432941" w:rsidRPr="00FA5472">
        <w:rPr>
          <w:rFonts w:ascii="Arial" w:hAnsi="Arial" w:cs="Arial"/>
        </w:rPr>
        <w:br/>
      </w:r>
      <w:r w:rsidRPr="00FA5472">
        <w:rPr>
          <w:rFonts w:ascii="Arial" w:hAnsi="Arial" w:cs="Arial"/>
        </w:rPr>
        <w:t>cavernous hemangioma</w:t>
      </w:r>
      <w:r w:rsidR="00432941" w:rsidRPr="00FA5472">
        <w:rPr>
          <w:rFonts w:ascii="Arial" w:hAnsi="Arial" w:cs="Arial"/>
        </w:rPr>
        <w:br/>
      </w:r>
      <w:r w:rsidRPr="00FA5472">
        <w:rPr>
          <w:rFonts w:ascii="Arial" w:hAnsi="Arial" w:cs="Arial"/>
        </w:rPr>
        <w:t>metastasis</w:t>
      </w:r>
    </w:p>
    <w:p w14:paraId="5431ADA6" w14:textId="77777777" w:rsidR="00403B85" w:rsidRPr="00FA5472" w:rsidRDefault="00403B85" w:rsidP="00403B85">
      <w:pPr>
        <w:spacing w:before="100" w:beforeAutospacing="1" w:after="100" w:afterAutospacing="1"/>
        <w:rPr>
          <w:sz w:val="24"/>
          <w:szCs w:val="24"/>
        </w:rPr>
      </w:pPr>
      <w:r w:rsidRPr="00FA5472">
        <w:rPr>
          <w:sz w:val="24"/>
          <w:szCs w:val="24"/>
        </w:rPr>
        <w:t> </w:t>
      </w:r>
    </w:p>
    <w:p w14:paraId="10DFA3EE" w14:textId="77777777" w:rsidR="00403B85" w:rsidRPr="00FA5472" w:rsidRDefault="00403B85" w:rsidP="00403B85">
      <w:pPr>
        <w:rPr>
          <w:rFonts w:ascii="Consolas" w:hAnsi="Consolas" w:cs="Consolas"/>
          <w:sz w:val="21"/>
          <w:szCs w:val="21"/>
        </w:rPr>
      </w:pPr>
      <w:r w:rsidRPr="00FA5472">
        <w:rPr>
          <w:b/>
          <w:bCs/>
          <w:sz w:val="24"/>
          <w:szCs w:val="24"/>
        </w:rPr>
        <w:t>~23. Associated disorders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List disorders that are biologically associated with the subject disorders(s) through genetic or developmental mechanisms (eg, NF 1 and optic glioma) or anatomic proximity. Exclude disorders listed under Subtopics (Section D). MedLink staff will add entities listed in the second subsection of the Differential Diagnosis (Section 10, Associated or underlying disorders”) and ensure that the disorders listed correspond to article titles, if available. Do not list variants, symptoms, or complications of the subject disorder(s).</w:t>
      </w:r>
    </w:p>
    <w:p w14:paraId="6EA0A724"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Associated disorder1</w:t>
      </w:r>
    </w:p>
    <w:p w14:paraId="24390D6F"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Associated disorder2</w:t>
      </w:r>
    </w:p>
    <w:p w14:paraId="3BC530D1"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16EEA56F" w14:textId="77777777" w:rsidR="00A47543" w:rsidRPr="00FA5472" w:rsidRDefault="00A47543">
      <w:pPr>
        <w:pStyle w:val="NormalWeb"/>
        <w:rPr>
          <w:rFonts w:ascii="Arial" w:hAnsi="Arial" w:cs="Arial"/>
        </w:rPr>
      </w:pPr>
      <w:r w:rsidRPr="00FA5472">
        <w:rPr>
          <w:rFonts w:ascii="Arial" w:hAnsi="Arial" w:cs="Arial"/>
        </w:rPr>
        <w:t>Cortical dysplasia</w:t>
      </w:r>
      <w:r w:rsidR="00432941" w:rsidRPr="00FA5472">
        <w:rPr>
          <w:rFonts w:ascii="Arial" w:hAnsi="Arial" w:cs="Arial"/>
        </w:rPr>
        <w:br/>
      </w:r>
      <w:r w:rsidRPr="00FA5472">
        <w:rPr>
          <w:rFonts w:ascii="Arial" w:hAnsi="Arial" w:cs="Arial"/>
        </w:rPr>
        <w:t>Epilepsy</w:t>
      </w:r>
      <w:r w:rsidR="00432941" w:rsidRPr="00FA5472">
        <w:rPr>
          <w:rFonts w:ascii="Arial" w:hAnsi="Arial" w:cs="Arial"/>
        </w:rPr>
        <w:br/>
      </w:r>
      <w:r w:rsidRPr="00FA5472">
        <w:rPr>
          <w:rFonts w:ascii="Arial" w:hAnsi="Arial" w:cs="Arial"/>
        </w:rPr>
        <w:t>Ganglioglioma</w:t>
      </w:r>
    </w:p>
    <w:p w14:paraId="5C4D4F31" w14:textId="77777777" w:rsidR="00403B85" w:rsidRPr="00FA5472" w:rsidRDefault="00403B85" w:rsidP="00403B85">
      <w:pPr>
        <w:spacing w:before="100" w:beforeAutospacing="1" w:after="100" w:afterAutospacing="1"/>
        <w:rPr>
          <w:sz w:val="24"/>
          <w:szCs w:val="24"/>
        </w:rPr>
      </w:pPr>
      <w:r w:rsidRPr="00FA5472">
        <w:rPr>
          <w:sz w:val="24"/>
          <w:szCs w:val="24"/>
        </w:rPr>
        <w:t> </w:t>
      </w:r>
    </w:p>
    <w:p w14:paraId="1CE3E9AA" w14:textId="77777777" w:rsidR="00403B85" w:rsidRPr="00FA5472" w:rsidRDefault="00403B85" w:rsidP="00403B85">
      <w:pPr>
        <w:rPr>
          <w:rFonts w:ascii="Consolas" w:hAnsi="Consolas" w:cs="Consolas"/>
          <w:sz w:val="21"/>
          <w:szCs w:val="21"/>
        </w:rPr>
      </w:pPr>
      <w:r w:rsidRPr="00FA5472">
        <w:rPr>
          <w:b/>
          <w:bCs/>
          <w:sz w:val="24"/>
          <w:szCs w:val="24"/>
        </w:rPr>
        <w:t>~24. Other topics to consider</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You may optionally search MedLink Neurology for relevant articles to which yours might link and enter their titles below. The titles you enter will be rendered into hyperlinks to those articles. Similarly, if you mention the title of such an article (or one of its subtopics or synonyms) in the body of your manuscript, the term will automatically become a hyperlink to that article. Enter one title per line.</w:t>
      </w:r>
      <w:r w:rsidRPr="00FA5472">
        <w:rPr>
          <w:rFonts w:ascii="Courier New" w:hAnsi="Courier New" w:cs="Courier New"/>
          <w:color w:val="BFBFBF"/>
          <w:sz w:val="21"/>
          <w:szCs w:val="21"/>
        </w:rPr>
        <w:t>!|</w:t>
      </w:r>
    </w:p>
    <w:p w14:paraId="6E87D095" w14:textId="2F23A4B1" w:rsidR="00A47543" w:rsidRPr="00FA5472" w:rsidRDefault="009F5FD3">
      <w:pPr>
        <w:pStyle w:val="NormalWeb"/>
        <w:rPr>
          <w:rFonts w:ascii="Arial" w:hAnsi="Arial" w:cs="Arial"/>
        </w:rPr>
      </w:pPr>
      <w:r w:rsidRPr="009F5FD3">
        <w:rPr>
          <w:rFonts w:ascii="Arial" w:hAnsi="Arial" w:cs="Arial"/>
        </w:rPr>
        <w:t>Circumscribed astrocytic gliomas</w:t>
      </w:r>
      <w:r>
        <w:rPr>
          <w:rFonts w:ascii="Arial" w:hAnsi="Arial" w:cs="Arial"/>
        </w:rPr>
        <w:br/>
      </w:r>
      <w:r w:rsidR="00A47543" w:rsidRPr="00FA5472">
        <w:rPr>
          <w:rFonts w:ascii="Arial" w:hAnsi="Arial" w:cs="Arial"/>
        </w:rPr>
        <w:t>Dysembryoplastic neuroepithelial tumor</w:t>
      </w:r>
      <w:r w:rsidR="00432941" w:rsidRPr="00FA5472">
        <w:rPr>
          <w:rFonts w:ascii="Arial" w:hAnsi="Arial" w:cs="Arial"/>
        </w:rPr>
        <w:br/>
      </w:r>
      <w:r w:rsidR="00A47543" w:rsidRPr="00FA5472">
        <w:rPr>
          <w:rFonts w:ascii="Arial" w:hAnsi="Arial" w:cs="Arial"/>
        </w:rPr>
        <w:t>Epilepsy</w:t>
      </w:r>
      <w:r w:rsidR="00432941" w:rsidRPr="00FA5472">
        <w:rPr>
          <w:rFonts w:ascii="Arial" w:hAnsi="Arial" w:cs="Arial"/>
        </w:rPr>
        <w:br/>
      </w:r>
      <w:r w:rsidR="00A47543" w:rsidRPr="00FA5472">
        <w:rPr>
          <w:rFonts w:ascii="Arial" w:hAnsi="Arial" w:cs="Arial"/>
        </w:rPr>
        <w:t>Epilepsy surgery in adults</w:t>
      </w:r>
      <w:r w:rsidR="00432941" w:rsidRPr="00FA5472">
        <w:rPr>
          <w:rFonts w:ascii="Arial" w:hAnsi="Arial" w:cs="Arial"/>
        </w:rPr>
        <w:br/>
      </w:r>
      <w:r w:rsidR="00A47543" w:rsidRPr="00FA5472">
        <w:rPr>
          <w:rFonts w:ascii="Arial" w:hAnsi="Arial" w:cs="Arial"/>
        </w:rPr>
        <w:t>Ganglioglioma</w:t>
      </w:r>
      <w:r w:rsidR="009965AC">
        <w:rPr>
          <w:rFonts w:ascii="Arial" w:hAnsi="Arial" w:cs="Arial"/>
        </w:rPr>
        <w:br/>
      </w:r>
      <w:r w:rsidR="009965AC" w:rsidRPr="009965AC">
        <w:rPr>
          <w:rFonts w:ascii="Arial" w:hAnsi="Arial" w:cs="Arial"/>
        </w:rPr>
        <w:t>Hemispheric low</w:t>
      </w:r>
      <w:r w:rsidR="009965AC" w:rsidRPr="00523DBB">
        <w:rPr>
          <w:rFonts w:ascii="Arial" w:hAnsi="Arial" w:cs="Arial"/>
        </w:rPr>
        <w:t xml:space="preserve">-grade gliomas and neuronal and </w:t>
      </w:r>
      <w:r w:rsidR="004E0C00" w:rsidRPr="00523DBB">
        <w:rPr>
          <w:rFonts w:ascii="Arial" w:hAnsi="Arial" w:cs="Arial"/>
        </w:rPr>
        <w:t xml:space="preserve">glioneuronal </w:t>
      </w:r>
      <w:r w:rsidR="009965AC" w:rsidRPr="00523DBB">
        <w:rPr>
          <w:rFonts w:ascii="Arial" w:hAnsi="Arial" w:cs="Arial"/>
        </w:rPr>
        <w:t>tumors of childhood</w:t>
      </w:r>
    </w:p>
    <w:p w14:paraId="6B59DC50" w14:textId="77777777" w:rsidR="00403B85" w:rsidRPr="00FA5472" w:rsidRDefault="00403B85" w:rsidP="00403B85">
      <w:pPr>
        <w:spacing w:before="100" w:beforeAutospacing="1" w:after="100" w:afterAutospacing="1"/>
        <w:rPr>
          <w:sz w:val="24"/>
          <w:szCs w:val="24"/>
        </w:rPr>
      </w:pPr>
      <w:r w:rsidRPr="00FA5472">
        <w:rPr>
          <w:sz w:val="24"/>
          <w:szCs w:val="24"/>
        </w:rPr>
        <w:t> </w:t>
      </w:r>
    </w:p>
    <w:p w14:paraId="7165D063" w14:textId="77777777" w:rsidR="00403B85" w:rsidRPr="00FA5472" w:rsidRDefault="00403B85" w:rsidP="00403B85">
      <w:pPr>
        <w:rPr>
          <w:rFonts w:ascii="Consolas" w:hAnsi="Consolas" w:cs="Consolas"/>
          <w:sz w:val="21"/>
          <w:szCs w:val="21"/>
        </w:rPr>
      </w:pPr>
      <w:r w:rsidRPr="00FA5472">
        <w:rPr>
          <w:b/>
          <w:bCs/>
          <w:sz w:val="24"/>
          <w:szCs w:val="24"/>
        </w:rPr>
        <w:t>~25. Articles to link to yours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You may optionally search MedLink Neurology for articles that should link to yours. If you find any and enter their titles here, we will place hyperlinks to your article in them, guiding readers of the other articles to yours. Enter one title per line.</w:t>
      </w:r>
      <w:r w:rsidRPr="00FA5472">
        <w:rPr>
          <w:rFonts w:ascii="Courier New" w:hAnsi="Courier New" w:cs="Courier New"/>
          <w:color w:val="BFBFBF"/>
          <w:sz w:val="21"/>
          <w:szCs w:val="21"/>
        </w:rPr>
        <w:t>!|</w:t>
      </w:r>
    </w:p>
    <w:p w14:paraId="69F85262" w14:textId="77777777" w:rsidR="00403B85" w:rsidRPr="00FA5472" w:rsidRDefault="00403B85" w:rsidP="00403B85">
      <w:pPr>
        <w:spacing w:before="100" w:beforeAutospacing="1" w:after="100" w:afterAutospacing="1"/>
        <w:rPr>
          <w:sz w:val="24"/>
          <w:szCs w:val="24"/>
        </w:rPr>
      </w:pPr>
    </w:p>
    <w:p w14:paraId="767D7382" w14:textId="77777777" w:rsidR="00403B85" w:rsidRPr="00FA5472" w:rsidRDefault="00403B85" w:rsidP="00403B85">
      <w:pPr>
        <w:spacing w:before="100" w:beforeAutospacing="1" w:after="100" w:afterAutospacing="1"/>
        <w:rPr>
          <w:sz w:val="24"/>
          <w:szCs w:val="24"/>
        </w:rPr>
      </w:pPr>
      <w:r w:rsidRPr="00FA5472">
        <w:rPr>
          <w:sz w:val="24"/>
          <w:szCs w:val="24"/>
        </w:rPr>
        <w:t> </w:t>
      </w:r>
    </w:p>
    <w:p w14:paraId="45C5305F" w14:textId="77777777" w:rsidR="00403B85" w:rsidRPr="00FA5472" w:rsidRDefault="00403B85" w:rsidP="00403B85">
      <w:pPr>
        <w:rPr>
          <w:rFonts w:ascii="Courier New" w:hAnsi="Courier New" w:cs="Courier New"/>
          <w:color w:val="365F91"/>
          <w:sz w:val="21"/>
          <w:szCs w:val="21"/>
        </w:rPr>
      </w:pPr>
      <w:r w:rsidRPr="00FA5472">
        <w:rPr>
          <w:b/>
          <w:bCs/>
          <w:sz w:val="24"/>
          <w:szCs w:val="24"/>
        </w:rPr>
        <w:t>~26. Web resources</w:t>
      </w:r>
      <w:r w:rsidRPr="00FA5472">
        <w:rPr>
          <w:rFonts w:ascii="Courier New" w:hAnsi="Courier New" w:cs="Courier New"/>
          <w:sz w:val="21"/>
          <w:szCs w:val="21"/>
        </w:rPr>
        <w:t xml:space="preserve"> </w:t>
      </w:r>
      <w:r w:rsidRPr="00FA5472">
        <w:rPr>
          <w:rFonts w:ascii="Courier New" w:hAnsi="Courier New" w:cs="Courier New"/>
          <w:color w:val="BFBFBF"/>
          <w:sz w:val="21"/>
          <w:szCs w:val="21"/>
        </w:rPr>
        <w:t>|!</w:t>
      </w:r>
      <w:r w:rsidRPr="00FA5472">
        <w:rPr>
          <w:rFonts w:ascii="Courier New" w:hAnsi="Courier New" w:cs="Courier New"/>
          <w:color w:val="365F91"/>
          <w:sz w:val="21"/>
          <w:szCs w:val="21"/>
        </w:rPr>
        <w:t>Hyperlinks will be placed to web pages whose URLs are entered below. Sites that require users to log in are excluded.</w:t>
      </w:r>
    </w:p>
    <w:p w14:paraId="38DD86F3"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Web page1 title and URL:</w:t>
      </w:r>
    </w:p>
    <w:p w14:paraId="258EFB56"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Web page2 title and URL:</w:t>
      </w:r>
    </w:p>
    <w:p w14:paraId="794CCAA9"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1207ACFC" w14:textId="77777777" w:rsidR="00403B85" w:rsidRPr="00FA5472" w:rsidRDefault="00403B85" w:rsidP="00403B85">
      <w:pPr>
        <w:spacing w:before="100" w:beforeAutospacing="1" w:after="100" w:afterAutospacing="1"/>
        <w:rPr>
          <w:sz w:val="24"/>
          <w:szCs w:val="24"/>
        </w:rPr>
      </w:pPr>
    </w:p>
    <w:p w14:paraId="4B83EF20" w14:textId="77777777" w:rsidR="00403B85" w:rsidRPr="00FA5472" w:rsidRDefault="00403B85" w:rsidP="00403B85">
      <w:pPr>
        <w:spacing w:before="100" w:beforeAutospacing="1" w:after="100" w:afterAutospacing="1"/>
        <w:rPr>
          <w:sz w:val="24"/>
          <w:szCs w:val="24"/>
        </w:rPr>
      </w:pPr>
      <w:r w:rsidRPr="00FA5472">
        <w:rPr>
          <w:sz w:val="24"/>
          <w:szCs w:val="24"/>
        </w:rPr>
        <w:t> </w:t>
      </w:r>
    </w:p>
    <w:p w14:paraId="1F798594" w14:textId="77777777" w:rsidR="00403B85" w:rsidRPr="00FA5472" w:rsidRDefault="00403B85" w:rsidP="00403B85">
      <w:pPr>
        <w:rPr>
          <w:rFonts w:ascii="Consolas" w:hAnsi="Consolas" w:cs="Consolas"/>
          <w:sz w:val="21"/>
          <w:szCs w:val="21"/>
        </w:rPr>
      </w:pPr>
      <w:r w:rsidRPr="00FA5472">
        <w:rPr>
          <w:b/>
          <w:bCs/>
          <w:sz w:val="24"/>
          <w:szCs w:val="24"/>
        </w:rPr>
        <w:t>~27. Glossary</w:t>
      </w:r>
    </w:p>
    <w:p w14:paraId="14064846" w14:textId="77777777" w:rsidR="00403B85" w:rsidRPr="00FA5472" w:rsidRDefault="00403B85" w:rsidP="00403B85">
      <w:pPr>
        <w:rPr>
          <w:rFonts w:ascii="Consolas" w:hAnsi="Consolas" w:cs="Consolas"/>
          <w:sz w:val="21"/>
          <w:szCs w:val="21"/>
        </w:rPr>
      </w:pPr>
      <w:r w:rsidRPr="00FA5472">
        <w:rPr>
          <w:rFonts w:ascii="Courier New" w:hAnsi="Courier New" w:cs="Courier New"/>
          <w:color w:val="BFBFBF"/>
          <w:sz w:val="21"/>
          <w:szCs w:val="21"/>
        </w:rPr>
        <w:t>|!</w:t>
      </w:r>
      <w:r w:rsidRPr="00FA5472">
        <w:rPr>
          <w:rFonts w:ascii="Courier New" w:hAnsi="Courier New" w:cs="Courier New"/>
          <w:color w:val="365F91"/>
          <w:sz w:val="21"/>
          <w:szCs w:val="21"/>
        </w:rPr>
        <w:t>Abbreviations. List and define abbreviations used in this manuscript in the format shown below, one term per line.</w:t>
      </w:r>
    </w:p>
    <w:p w14:paraId="500F602C"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REM: rapid eye movement</w:t>
      </w:r>
    </w:p>
    <w:p w14:paraId="78E96168"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MRI: magnetic resonance imaging</w:t>
      </w:r>
      <w:r w:rsidRPr="00FA5472">
        <w:rPr>
          <w:rFonts w:ascii="Courier New" w:hAnsi="Courier New" w:cs="Courier New"/>
          <w:color w:val="BFBFBF"/>
          <w:sz w:val="21"/>
          <w:szCs w:val="21"/>
        </w:rPr>
        <w:t>!|</w:t>
      </w:r>
    </w:p>
    <w:p w14:paraId="2C4AC26D" w14:textId="77777777" w:rsidR="00F35C38" w:rsidRPr="00FA5472" w:rsidRDefault="00F35C38">
      <w:pPr>
        <w:pStyle w:val="NormalWeb"/>
        <w:rPr>
          <w:rFonts w:ascii="Arial" w:hAnsi="Arial" w:cs="Arial"/>
        </w:rPr>
      </w:pPr>
      <w:r w:rsidRPr="00FA5472">
        <w:rPr>
          <w:rFonts w:ascii="Arial" w:hAnsi="Arial" w:cs="Arial"/>
        </w:rPr>
        <w:t>CT:computed tomography</w:t>
      </w:r>
    </w:p>
    <w:p w14:paraId="4B119BF3" w14:textId="77777777" w:rsidR="00F35C38" w:rsidRPr="00FA5472" w:rsidRDefault="00F35C38">
      <w:pPr>
        <w:pStyle w:val="NormalWeb"/>
        <w:rPr>
          <w:rFonts w:ascii="Arial" w:hAnsi="Arial" w:cs="Arial"/>
        </w:rPr>
      </w:pPr>
      <w:r w:rsidRPr="00FA5472">
        <w:rPr>
          <w:rFonts w:ascii="Arial" w:hAnsi="Arial" w:cs="Arial"/>
        </w:rPr>
        <w:t>DNA:deoxyribonucleic acid</w:t>
      </w:r>
    </w:p>
    <w:p w14:paraId="7D9896A2" w14:textId="77777777" w:rsidR="00A47543" w:rsidRPr="00FA5472" w:rsidRDefault="00A47543">
      <w:pPr>
        <w:pStyle w:val="NormalWeb"/>
        <w:rPr>
          <w:rFonts w:ascii="Arial" w:hAnsi="Arial" w:cs="Arial"/>
        </w:rPr>
      </w:pPr>
      <w:r w:rsidRPr="00FA5472">
        <w:rPr>
          <w:rFonts w:ascii="Arial" w:hAnsi="Arial" w:cs="Arial"/>
        </w:rPr>
        <w:t>GFAP:glial fibrillary acidic protein</w:t>
      </w:r>
    </w:p>
    <w:p w14:paraId="61D7D17D" w14:textId="77777777" w:rsidR="00F35C38" w:rsidRPr="00FA5472" w:rsidRDefault="00F35C38">
      <w:pPr>
        <w:pStyle w:val="NormalWeb"/>
        <w:rPr>
          <w:rFonts w:ascii="Arial" w:hAnsi="Arial" w:cs="Arial"/>
        </w:rPr>
      </w:pPr>
      <w:r w:rsidRPr="00FA5472">
        <w:rPr>
          <w:rFonts w:ascii="Arial" w:hAnsi="Arial" w:cs="Arial"/>
        </w:rPr>
        <w:t>EEG:electroencephalography</w:t>
      </w:r>
    </w:p>
    <w:p w14:paraId="2F8CA65E" w14:textId="77777777" w:rsidR="00A47543" w:rsidRPr="00FA5472" w:rsidRDefault="00A47543">
      <w:pPr>
        <w:pStyle w:val="NormalWeb"/>
        <w:rPr>
          <w:rFonts w:ascii="Arial" w:hAnsi="Arial" w:cs="Arial"/>
        </w:rPr>
      </w:pPr>
      <w:r w:rsidRPr="00FA5472">
        <w:rPr>
          <w:rFonts w:ascii="Arial" w:hAnsi="Arial" w:cs="Arial"/>
        </w:rPr>
        <w:t>MRI:magnetic resonance imaging</w:t>
      </w:r>
    </w:p>
    <w:p w14:paraId="41D72496" w14:textId="77777777" w:rsidR="00A47543" w:rsidRPr="00FA5472" w:rsidRDefault="00A47543">
      <w:pPr>
        <w:pStyle w:val="NormalWeb"/>
        <w:rPr>
          <w:rFonts w:ascii="Arial" w:hAnsi="Arial" w:cs="Arial"/>
        </w:rPr>
      </w:pPr>
      <w:r w:rsidRPr="00FA5472">
        <w:rPr>
          <w:rFonts w:ascii="Arial" w:hAnsi="Arial" w:cs="Arial"/>
        </w:rPr>
        <w:t>PXA:pleomorphic xanthoastrocytoma</w:t>
      </w:r>
    </w:p>
    <w:p w14:paraId="75A3706C" w14:textId="77777777" w:rsidR="00403B85" w:rsidRPr="00FA5472" w:rsidRDefault="00403B85" w:rsidP="00403B85">
      <w:pPr>
        <w:rPr>
          <w:rFonts w:ascii="Consolas" w:hAnsi="Consolas" w:cs="Consolas"/>
          <w:sz w:val="21"/>
          <w:szCs w:val="21"/>
        </w:rPr>
      </w:pPr>
      <w:r w:rsidRPr="00FA5472">
        <w:rPr>
          <w:rFonts w:ascii="Courier New" w:hAnsi="Courier New" w:cs="Courier New"/>
          <w:color w:val="BFBFBF"/>
          <w:sz w:val="21"/>
          <w:szCs w:val="21"/>
        </w:rPr>
        <w:t>|!</w:t>
      </w:r>
      <w:r w:rsidRPr="00FA5472">
        <w:rPr>
          <w:rFonts w:ascii="Courier New" w:hAnsi="Courier New" w:cs="Courier New"/>
          <w:color w:val="365F91"/>
          <w:sz w:val="21"/>
          <w:szCs w:val="21"/>
        </w:rPr>
        <w:t>Technical terms. Provide definitions for technical terms mentioned in the body of your manuscript with which general neurologists might not be familiar. Enter each term on a new line in the following format.</w:t>
      </w:r>
    </w:p>
    <w:p w14:paraId="1A1CC896"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Term1: definition</w:t>
      </w:r>
    </w:p>
    <w:p w14:paraId="5D47E4F4"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Term2: definition</w:t>
      </w:r>
    </w:p>
    <w:p w14:paraId="2A2742E7" w14:textId="77777777" w:rsidR="00403B85" w:rsidRPr="00FA5472" w:rsidRDefault="00403B85" w:rsidP="00403B85">
      <w:pPr>
        <w:rPr>
          <w:rFonts w:ascii="Consolas" w:hAnsi="Consolas" w:cs="Consolas"/>
          <w:sz w:val="21"/>
          <w:szCs w:val="21"/>
        </w:rPr>
      </w:pPr>
      <w:r w:rsidRPr="00FA5472">
        <w:rPr>
          <w:rFonts w:ascii="Courier New" w:hAnsi="Courier New" w:cs="Courier New"/>
          <w:color w:val="365F91"/>
          <w:sz w:val="21"/>
          <w:szCs w:val="21"/>
        </w:rPr>
        <w:t>Etc.</w:t>
      </w:r>
      <w:r w:rsidRPr="00FA5472">
        <w:rPr>
          <w:rFonts w:ascii="Courier New" w:hAnsi="Courier New" w:cs="Courier New"/>
          <w:color w:val="BFBFBF"/>
          <w:sz w:val="21"/>
          <w:szCs w:val="21"/>
        </w:rPr>
        <w:t>!|</w:t>
      </w:r>
    </w:p>
    <w:p w14:paraId="3F3E5EBA" w14:textId="77777777" w:rsidR="00A47543" w:rsidRPr="00FA5472" w:rsidRDefault="00A47543">
      <w:pPr>
        <w:pStyle w:val="NormalWeb"/>
        <w:rPr>
          <w:rFonts w:ascii="Arial" w:hAnsi="Arial" w:cs="Arial"/>
        </w:rPr>
      </w:pPr>
      <w:r w:rsidRPr="00FA5472">
        <w:rPr>
          <w:rFonts w:ascii="Arial" w:hAnsi="Arial" w:cs="Arial"/>
        </w:rPr>
        <w:t>pleomorphic xanthoastrocytoma:an indolent glioma of children and young adults with distinctive pathologic features, typically presenting with seizures and manifesting as a cystic lesion in the temporal lobe</w:t>
      </w:r>
    </w:p>
    <w:p w14:paraId="56C4D1FF" w14:textId="77777777" w:rsidR="00403B85" w:rsidRPr="00FA5472" w:rsidRDefault="00403B85" w:rsidP="00403B85">
      <w:pPr>
        <w:spacing w:before="100" w:beforeAutospacing="1" w:after="100" w:afterAutospacing="1"/>
        <w:rPr>
          <w:sz w:val="24"/>
          <w:szCs w:val="24"/>
        </w:rPr>
      </w:pPr>
      <w:r w:rsidRPr="00FA5472">
        <w:rPr>
          <w:sz w:val="24"/>
          <w:szCs w:val="24"/>
        </w:rPr>
        <w:t> </w:t>
      </w:r>
    </w:p>
    <w:p w14:paraId="57B907F7" w14:textId="77777777" w:rsidR="00403B85" w:rsidRPr="00FA5472" w:rsidRDefault="00403B85" w:rsidP="00403B85">
      <w:pPr>
        <w:rPr>
          <w:rFonts w:ascii="Courier New" w:hAnsi="Courier New" w:cs="Courier New"/>
          <w:color w:val="365F91"/>
          <w:sz w:val="21"/>
          <w:szCs w:val="21"/>
        </w:rPr>
      </w:pPr>
      <w:r w:rsidRPr="00FA5472">
        <w:rPr>
          <w:b/>
          <w:bCs/>
          <w:sz w:val="24"/>
          <w:szCs w:val="24"/>
        </w:rPr>
        <w:t>~28. Keywords</w:t>
      </w:r>
      <w:r w:rsidRPr="00FA5472">
        <w:rPr>
          <w:rFonts w:ascii="Courier New" w:hAnsi="Courier New" w:cs="Courier New"/>
          <w:sz w:val="21"/>
          <w:szCs w:val="21"/>
        </w:rPr>
        <w:t xml:space="preserve"> </w:t>
      </w:r>
      <w:bookmarkStart w:id="9" w:name="_Hlk43735939"/>
      <w:r w:rsidRPr="00FA5472">
        <w:rPr>
          <w:rFonts w:ascii="Courier New" w:hAnsi="Courier New" w:cs="Courier New"/>
          <w:color w:val="BFBFBF"/>
          <w:sz w:val="21"/>
          <w:szCs w:val="21"/>
        </w:rPr>
        <w:t>|!</w:t>
      </w:r>
      <w:bookmarkStart w:id="10" w:name="_Hlk43736135"/>
      <w:r w:rsidRPr="00FA5472">
        <w:rPr>
          <w:rFonts w:ascii="Courier New" w:hAnsi="Courier New" w:cs="Courier New"/>
          <w:color w:val="365F91"/>
          <w:sz w:val="21"/>
          <w:szCs w:val="21"/>
        </w:rPr>
        <w:t>Keywords, including key phrases and abbreviations, are attributes of the subjects(s) of your article. Proper keywording is critical to the ranking of your article in Search Results. Enter one term per line.</w:t>
      </w:r>
    </w:p>
    <w:p w14:paraId="707370E2" w14:textId="77777777" w:rsidR="00403B85" w:rsidRPr="00FA5472" w:rsidRDefault="00403B85" w:rsidP="00403B85">
      <w:pPr>
        <w:rPr>
          <w:rFonts w:ascii="Courier New" w:hAnsi="Courier New" w:cs="Courier New"/>
          <w:color w:val="365F91"/>
          <w:sz w:val="21"/>
          <w:szCs w:val="21"/>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7"/>
      </w:tblGrid>
      <w:tr w:rsidR="00403B85" w:rsidRPr="00FA5472" w14:paraId="57058CB7" w14:textId="77777777" w:rsidTr="00A536CC">
        <w:tc>
          <w:tcPr>
            <w:tcW w:w="0" w:type="auto"/>
            <w:shd w:val="clear" w:color="auto" w:fill="EBF8FF"/>
          </w:tcPr>
          <w:p w14:paraId="17BE8C5C" w14:textId="77777777" w:rsidR="00403B85" w:rsidRPr="00FA5472" w:rsidRDefault="00403B85" w:rsidP="00403B85">
            <w:pPr>
              <w:rPr>
                <w:rFonts w:asciiTheme="minorHAnsi" w:hAnsiTheme="minorHAnsi" w:cs="Courier New"/>
                <w:color w:val="365F91"/>
                <w:sz w:val="21"/>
                <w:szCs w:val="21"/>
              </w:rPr>
            </w:pPr>
            <w:r w:rsidRPr="00FA5472">
              <w:rPr>
                <w:rFonts w:asciiTheme="minorHAnsi" w:hAnsiTheme="minorHAnsi" w:cs="Courier New"/>
                <w:b/>
                <w:bCs/>
                <w:color w:val="365F91"/>
                <w:sz w:val="21"/>
                <w:szCs w:val="21"/>
              </w:rPr>
              <w:t>Keyword Guidelines.</w:t>
            </w:r>
            <w:r w:rsidRPr="00FA5472">
              <w:rPr>
                <w:rFonts w:asciiTheme="minorHAnsi" w:hAnsiTheme="minorHAnsi" w:cs="Courier New"/>
                <w:color w:val="365F91"/>
                <w:sz w:val="21"/>
                <w:szCs w:val="21"/>
              </w:rPr>
              <w:t xml:space="preserve"> Characteristics of relevant keywords.</w:t>
            </w:r>
          </w:p>
          <w:p w14:paraId="041B5B73"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They are uniquely or strongly associated with your topic.</w:t>
            </w:r>
          </w:p>
          <w:p w14:paraId="288FFCD5"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They include key phrases and abbreviations.</w:t>
            </w:r>
          </w:p>
          <w:p w14:paraId="36E337BE"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xml:space="preserve">• They are </w:t>
            </w:r>
            <w:r w:rsidRPr="00FA5472">
              <w:rPr>
                <w:rFonts w:asciiTheme="minorHAnsi" w:hAnsiTheme="minorHAnsi" w:cs="Courier New"/>
                <w:i/>
                <w:iCs/>
                <w:color w:val="365F91"/>
                <w:sz w:val="21"/>
                <w:szCs w:val="21"/>
              </w:rPr>
              <w:t>direct</w:t>
            </w:r>
            <w:r w:rsidRPr="00FA5472">
              <w:rPr>
                <w:rFonts w:asciiTheme="minorHAnsi" w:hAnsiTheme="minorHAnsi" w:cs="Courier New"/>
                <w:color w:val="365F91"/>
                <w:sz w:val="21"/>
                <w:szCs w:val="21"/>
              </w:rPr>
              <w:t xml:space="preserve"> attributes of your topic.</w:t>
            </w:r>
          </w:p>
          <w:p w14:paraId="45DE4EFD"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They pertain mostly to clinical features but may include any characteristic feature (eg, biochemical, physiological, pathological, imaging, treatment related, etc.).</w:t>
            </w:r>
          </w:p>
          <w:p w14:paraId="7C890704"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They include category terms, such as “extrapyramidal” and “synucleinopathies” for Parkinson disease.</w:t>
            </w:r>
          </w:p>
          <w:p w14:paraId="2FDF0CC1"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They include terms users are likely to employ when searching for information for which your topic is relevant.</w:t>
            </w:r>
          </w:p>
          <w:p w14:paraId="1AF91BF6" w14:textId="77777777" w:rsidR="00403B85" w:rsidRPr="00FA5472" w:rsidRDefault="00403B85" w:rsidP="00403B85">
            <w:pPr>
              <w:rPr>
                <w:rFonts w:asciiTheme="minorHAnsi" w:hAnsiTheme="minorHAnsi" w:cs="Courier New"/>
                <w:color w:val="365F91"/>
                <w:sz w:val="21"/>
                <w:szCs w:val="21"/>
              </w:rPr>
            </w:pPr>
          </w:p>
          <w:p w14:paraId="61B269A8" w14:textId="77777777" w:rsidR="00403B85" w:rsidRPr="00FA5472" w:rsidRDefault="00403B85" w:rsidP="00403B85">
            <w:pPr>
              <w:rPr>
                <w:rFonts w:asciiTheme="minorHAnsi" w:hAnsiTheme="minorHAnsi" w:cs="Courier New"/>
                <w:color w:val="365F91"/>
                <w:sz w:val="21"/>
                <w:szCs w:val="21"/>
              </w:rPr>
            </w:pPr>
            <w:r w:rsidRPr="00FA5472">
              <w:rPr>
                <w:rFonts w:asciiTheme="minorHAnsi" w:hAnsiTheme="minorHAnsi" w:cs="Courier New"/>
                <w:color w:val="365F91"/>
                <w:sz w:val="21"/>
                <w:szCs w:val="21"/>
              </w:rPr>
              <w:t>Optimizing your Keyword list:</w:t>
            </w:r>
          </w:p>
          <w:p w14:paraId="148C4234"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Place the most relevant keywords at the top of the list. Do not alphabetize.</w:t>
            </w:r>
          </w:p>
          <w:p w14:paraId="63D47525"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Add synonymous or equivalent terms, if any.</w:t>
            </w:r>
          </w:p>
          <w:p w14:paraId="689EE561"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xml:space="preserve">• Delete terms that are not </w:t>
            </w:r>
            <w:r w:rsidRPr="00FA5472">
              <w:rPr>
                <w:rFonts w:asciiTheme="minorHAnsi" w:hAnsiTheme="minorHAnsi" w:cs="Courier New"/>
                <w:i/>
                <w:iCs/>
                <w:color w:val="365F91"/>
                <w:sz w:val="21"/>
                <w:szCs w:val="21"/>
              </w:rPr>
              <w:t>direct</w:t>
            </w:r>
            <w:r w:rsidRPr="00FA5472">
              <w:rPr>
                <w:rFonts w:asciiTheme="minorHAnsi" w:hAnsiTheme="minorHAnsi" w:cs="Courier New"/>
                <w:color w:val="365F91"/>
                <w:sz w:val="21"/>
                <w:szCs w:val="21"/>
              </w:rPr>
              <w:t xml:space="preserve"> attributes of your topic. “Lewy bodies” and “cogwheel rigidity” are not </w:t>
            </w:r>
            <w:r w:rsidRPr="00FA5472">
              <w:rPr>
                <w:rFonts w:asciiTheme="minorHAnsi" w:hAnsiTheme="minorHAnsi" w:cs="Courier New"/>
                <w:i/>
                <w:iCs/>
                <w:color w:val="365F91"/>
                <w:sz w:val="21"/>
                <w:szCs w:val="21"/>
              </w:rPr>
              <w:t xml:space="preserve">direct </w:t>
            </w:r>
            <w:r w:rsidRPr="00FA5472">
              <w:rPr>
                <w:rFonts w:asciiTheme="minorHAnsi" w:hAnsiTheme="minorHAnsi" w:cs="Courier New"/>
                <w:color w:val="365F91"/>
                <w:sz w:val="21"/>
                <w:szCs w:val="21"/>
              </w:rPr>
              <w:t>attributes of “REM sleep behavior disorder.”</w:t>
            </w:r>
          </w:p>
          <w:p w14:paraId="32D2AB62" w14:textId="77777777" w:rsidR="00403B85" w:rsidRPr="00FA5472" w:rsidRDefault="00403B85" w:rsidP="00403B85">
            <w:pPr>
              <w:ind w:left="720"/>
              <w:rPr>
                <w:rFonts w:asciiTheme="minorHAnsi" w:hAnsiTheme="minorHAnsi" w:cs="Courier New"/>
                <w:color w:val="365F91"/>
                <w:sz w:val="21"/>
                <w:szCs w:val="21"/>
              </w:rPr>
            </w:pPr>
            <w:r w:rsidRPr="00FA5472">
              <w:rPr>
                <w:rFonts w:asciiTheme="minorHAnsi" w:hAnsiTheme="minorHAnsi" w:cs="Courier New"/>
                <w:color w:val="365F91"/>
                <w:sz w:val="21"/>
                <w:szCs w:val="21"/>
              </w:rPr>
              <w:t>• Constrain or contextualize keywords to avoid listing diseases as keywords. For example, if your topic is “Tremors,” use “tremor of Parkinson disease” as a keyword rather than “Parkinson disease.”</w:t>
            </w:r>
          </w:p>
        </w:tc>
      </w:tr>
    </w:tbl>
    <w:p w14:paraId="0AF43894" w14:textId="77777777" w:rsidR="00403B85" w:rsidRPr="00FA5472" w:rsidRDefault="00403B85" w:rsidP="00403B85">
      <w:pPr>
        <w:rPr>
          <w:rFonts w:ascii="Courier New" w:hAnsi="Courier New" w:cs="Courier New"/>
          <w:color w:val="365F91"/>
          <w:sz w:val="21"/>
          <w:szCs w:val="21"/>
        </w:rPr>
      </w:pPr>
      <w:r w:rsidRPr="00FA5472">
        <w:rPr>
          <w:rFonts w:ascii="Courier New" w:hAnsi="Courier New" w:cs="Courier New"/>
          <w:color w:val="BFBFBF"/>
          <w:sz w:val="21"/>
          <w:szCs w:val="21"/>
        </w:rPr>
        <w:t>!|</w:t>
      </w:r>
    </w:p>
    <w:bookmarkEnd w:id="9"/>
    <w:bookmarkEnd w:id="10"/>
    <w:p w14:paraId="562B2F0D" w14:textId="77777777" w:rsidR="00432941" w:rsidRPr="00FA5472" w:rsidRDefault="00432941">
      <w:pPr>
        <w:pStyle w:val="NormalWeb"/>
        <w:rPr>
          <w:rFonts w:ascii="Arial" w:hAnsi="Arial" w:cs="Arial"/>
        </w:rPr>
      </w:pPr>
      <w:r w:rsidRPr="00FA5472">
        <w:rPr>
          <w:rFonts w:ascii="Arial" w:hAnsi="Arial" w:cs="Arial"/>
        </w:rPr>
        <w:t>aphasia</w:t>
      </w:r>
    </w:p>
    <w:p w14:paraId="51B8E2C8" w14:textId="77777777" w:rsidR="00432941" w:rsidRPr="00FA5472" w:rsidRDefault="00432941">
      <w:pPr>
        <w:pStyle w:val="NormalWeb"/>
        <w:rPr>
          <w:rFonts w:ascii="Arial" w:hAnsi="Arial" w:cs="Arial"/>
        </w:rPr>
      </w:pPr>
      <w:r w:rsidRPr="00FA5472">
        <w:rPr>
          <w:rFonts w:ascii="Arial" w:hAnsi="Arial" w:cs="Arial"/>
        </w:rPr>
        <w:t>astrocytoma</w:t>
      </w:r>
    </w:p>
    <w:p w14:paraId="3CE1036D" w14:textId="77777777" w:rsidR="00432941" w:rsidRPr="00FA5472" w:rsidRDefault="00432941">
      <w:pPr>
        <w:pStyle w:val="NormalWeb"/>
        <w:rPr>
          <w:rFonts w:ascii="Arial" w:hAnsi="Arial" w:cs="Arial"/>
        </w:rPr>
      </w:pPr>
      <w:r w:rsidRPr="00FA5472">
        <w:rPr>
          <w:rFonts w:ascii="Arial" w:hAnsi="Arial" w:cs="Arial"/>
        </w:rPr>
        <w:t>childhood</w:t>
      </w:r>
    </w:p>
    <w:p w14:paraId="1F4D2E3D" w14:textId="77777777" w:rsidR="00432941" w:rsidRPr="00FA5472" w:rsidRDefault="00432941">
      <w:pPr>
        <w:pStyle w:val="NormalWeb"/>
        <w:rPr>
          <w:rFonts w:ascii="Arial" w:hAnsi="Arial" w:cs="Arial"/>
        </w:rPr>
      </w:pPr>
      <w:r w:rsidRPr="00FA5472">
        <w:rPr>
          <w:rFonts w:ascii="Arial" w:hAnsi="Arial" w:cs="Arial"/>
        </w:rPr>
        <w:t>cyst</w:t>
      </w:r>
    </w:p>
    <w:p w14:paraId="6EF39221" w14:textId="77777777" w:rsidR="00432941" w:rsidRPr="00FA5472" w:rsidRDefault="00432941">
      <w:pPr>
        <w:pStyle w:val="NormalWeb"/>
        <w:rPr>
          <w:rFonts w:ascii="Arial" w:hAnsi="Arial" w:cs="Arial"/>
        </w:rPr>
      </w:pPr>
      <w:r w:rsidRPr="00FA5472">
        <w:rPr>
          <w:rFonts w:ascii="Arial" w:hAnsi="Arial" w:cs="Arial"/>
        </w:rPr>
        <w:t>endothelial proliferation</w:t>
      </w:r>
    </w:p>
    <w:p w14:paraId="1139F021" w14:textId="77777777" w:rsidR="00432941" w:rsidRPr="00FA5472" w:rsidRDefault="00432941">
      <w:pPr>
        <w:pStyle w:val="NormalWeb"/>
        <w:rPr>
          <w:rFonts w:ascii="Arial" w:hAnsi="Arial" w:cs="Arial"/>
        </w:rPr>
      </w:pPr>
      <w:r w:rsidRPr="00FA5472">
        <w:rPr>
          <w:rFonts w:ascii="Arial" w:hAnsi="Arial" w:cs="Arial"/>
        </w:rPr>
        <w:t>epilepsy</w:t>
      </w:r>
    </w:p>
    <w:p w14:paraId="76BDEA71" w14:textId="77777777" w:rsidR="00432941" w:rsidRPr="00FA5472" w:rsidRDefault="00432941">
      <w:pPr>
        <w:pStyle w:val="NormalWeb"/>
        <w:rPr>
          <w:rFonts w:ascii="Arial" w:hAnsi="Arial" w:cs="Arial"/>
        </w:rPr>
      </w:pPr>
      <w:r w:rsidRPr="00FA5472">
        <w:rPr>
          <w:rFonts w:ascii="Arial" w:hAnsi="Arial" w:cs="Arial"/>
        </w:rPr>
        <w:t>extracellular granular fibers</w:t>
      </w:r>
    </w:p>
    <w:p w14:paraId="6ED7E3B0" w14:textId="77777777" w:rsidR="00432941" w:rsidRPr="00FA5472" w:rsidRDefault="00432941">
      <w:pPr>
        <w:pStyle w:val="NormalWeb"/>
        <w:rPr>
          <w:rFonts w:ascii="Arial" w:hAnsi="Arial" w:cs="Arial"/>
        </w:rPr>
      </w:pPr>
      <w:r w:rsidRPr="00FA5472">
        <w:rPr>
          <w:rFonts w:ascii="Arial" w:hAnsi="Arial" w:cs="Arial"/>
        </w:rPr>
        <w:t>frequent mitoses</w:t>
      </w:r>
    </w:p>
    <w:p w14:paraId="6B46D3D7" w14:textId="77777777" w:rsidR="00432941" w:rsidRPr="00FA5472" w:rsidRDefault="00432941">
      <w:pPr>
        <w:pStyle w:val="NormalWeb"/>
        <w:rPr>
          <w:rFonts w:ascii="Arial" w:hAnsi="Arial" w:cs="Arial"/>
        </w:rPr>
      </w:pPr>
      <w:r w:rsidRPr="00FA5472">
        <w:rPr>
          <w:rFonts w:ascii="Arial" w:hAnsi="Arial" w:cs="Arial"/>
        </w:rPr>
        <w:t>ganglioglioma</w:t>
      </w:r>
    </w:p>
    <w:p w14:paraId="1739D785" w14:textId="77777777" w:rsidR="00432941" w:rsidRPr="00FA5472" w:rsidRDefault="00432941">
      <w:pPr>
        <w:pStyle w:val="NormalWeb"/>
        <w:rPr>
          <w:rFonts w:ascii="Arial" w:hAnsi="Arial" w:cs="Arial"/>
        </w:rPr>
      </w:pPr>
      <w:r w:rsidRPr="00FA5472">
        <w:rPr>
          <w:rFonts w:ascii="Arial" w:hAnsi="Arial" w:cs="Arial"/>
        </w:rPr>
        <w:t>GFAP</w:t>
      </w:r>
    </w:p>
    <w:p w14:paraId="210DB8E6" w14:textId="77777777" w:rsidR="00432941" w:rsidRPr="00FA5472" w:rsidRDefault="00432941">
      <w:pPr>
        <w:pStyle w:val="NormalWeb"/>
        <w:rPr>
          <w:rFonts w:ascii="Arial" w:hAnsi="Arial" w:cs="Arial"/>
        </w:rPr>
      </w:pPr>
      <w:r w:rsidRPr="00FA5472">
        <w:rPr>
          <w:rFonts w:ascii="Arial" w:hAnsi="Arial" w:cs="Arial"/>
        </w:rPr>
        <w:t>gliomas</w:t>
      </w:r>
    </w:p>
    <w:p w14:paraId="267B1025" w14:textId="77777777" w:rsidR="00432941" w:rsidRPr="00FA5472" w:rsidRDefault="00432941">
      <w:pPr>
        <w:pStyle w:val="NormalWeb"/>
        <w:rPr>
          <w:rFonts w:ascii="Arial" w:hAnsi="Arial" w:cs="Arial"/>
        </w:rPr>
      </w:pPr>
      <w:r w:rsidRPr="00FA5472">
        <w:rPr>
          <w:rFonts w:ascii="Arial" w:hAnsi="Arial" w:cs="Arial"/>
        </w:rPr>
        <w:t>headache</w:t>
      </w:r>
    </w:p>
    <w:p w14:paraId="5A2724F2" w14:textId="77777777" w:rsidR="00432941" w:rsidRPr="00FA5472" w:rsidRDefault="00432941">
      <w:pPr>
        <w:pStyle w:val="NormalWeb"/>
        <w:rPr>
          <w:rFonts w:ascii="Arial" w:hAnsi="Arial" w:cs="Arial"/>
        </w:rPr>
      </w:pPr>
      <w:r w:rsidRPr="00FA5472">
        <w:rPr>
          <w:rFonts w:ascii="Arial" w:hAnsi="Arial" w:cs="Arial"/>
        </w:rPr>
        <w:t>hypercellularity</w:t>
      </w:r>
    </w:p>
    <w:p w14:paraId="2AC13906" w14:textId="77777777" w:rsidR="00432941" w:rsidRPr="00FA5472" w:rsidRDefault="00432941">
      <w:pPr>
        <w:pStyle w:val="NormalWeb"/>
        <w:rPr>
          <w:rFonts w:ascii="Arial" w:hAnsi="Arial" w:cs="Arial"/>
        </w:rPr>
      </w:pPr>
      <w:r w:rsidRPr="00FA5472">
        <w:rPr>
          <w:rFonts w:ascii="Arial" w:hAnsi="Arial" w:cs="Arial"/>
        </w:rPr>
        <w:t>leptomeninges</w:t>
      </w:r>
    </w:p>
    <w:p w14:paraId="51B55E3D" w14:textId="77777777" w:rsidR="00432941" w:rsidRPr="00FA5472" w:rsidRDefault="00432941">
      <w:pPr>
        <w:pStyle w:val="NormalWeb"/>
        <w:rPr>
          <w:rFonts w:ascii="Arial" w:hAnsi="Arial" w:cs="Arial"/>
        </w:rPr>
      </w:pPr>
      <w:r w:rsidRPr="00FA5472">
        <w:rPr>
          <w:rFonts w:ascii="Arial" w:hAnsi="Arial" w:cs="Arial"/>
        </w:rPr>
        <w:t>lipidization</w:t>
      </w:r>
    </w:p>
    <w:p w14:paraId="35ED39CE" w14:textId="77777777" w:rsidR="00432941" w:rsidRPr="00FA5472" w:rsidRDefault="00432941">
      <w:pPr>
        <w:pStyle w:val="NormalWeb"/>
        <w:rPr>
          <w:rFonts w:ascii="Arial" w:hAnsi="Arial" w:cs="Arial"/>
        </w:rPr>
      </w:pPr>
      <w:r w:rsidRPr="00FA5472">
        <w:rPr>
          <w:rFonts w:ascii="Arial" w:hAnsi="Arial" w:cs="Arial"/>
        </w:rPr>
        <w:t>necrosis</w:t>
      </w:r>
    </w:p>
    <w:p w14:paraId="68CF6009" w14:textId="77777777" w:rsidR="00432941" w:rsidRPr="00FA5472" w:rsidRDefault="00432941">
      <w:pPr>
        <w:pStyle w:val="NormalWeb"/>
        <w:rPr>
          <w:rFonts w:ascii="Arial" w:hAnsi="Arial" w:cs="Arial"/>
        </w:rPr>
      </w:pPr>
      <w:r w:rsidRPr="00FA5472">
        <w:rPr>
          <w:rFonts w:ascii="Arial" w:hAnsi="Arial" w:cs="Arial"/>
        </w:rPr>
        <w:t>nuclear pseudopalisading</w:t>
      </w:r>
    </w:p>
    <w:p w14:paraId="76A42F0E" w14:textId="77777777" w:rsidR="00432941" w:rsidRPr="00FA5472" w:rsidRDefault="00432941">
      <w:pPr>
        <w:pStyle w:val="NormalWeb"/>
        <w:rPr>
          <w:rFonts w:ascii="Arial" w:hAnsi="Arial" w:cs="Arial"/>
        </w:rPr>
      </w:pPr>
      <w:r w:rsidRPr="00FA5472">
        <w:rPr>
          <w:rFonts w:ascii="Arial" w:hAnsi="Arial" w:cs="Arial"/>
        </w:rPr>
        <w:t>papilledema</w:t>
      </w:r>
    </w:p>
    <w:p w14:paraId="13AE1A9C" w14:textId="77777777" w:rsidR="00432941" w:rsidRPr="00FA5472" w:rsidRDefault="00432941" w:rsidP="00432941">
      <w:pPr>
        <w:pStyle w:val="NormalWeb"/>
        <w:rPr>
          <w:rFonts w:ascii="Arial" w:hAnsi="Arial" w:cs="Arial"/>
        </w:rPr>
      </w:pPr>
      <w:r w:rsidRPr="00FA5472">
        <w:rPr>
          <w:rFonts w:ascii="Arial" w:hAnsi="Arial" w:cs="Arial"/>
        </w:rPr>
        <w:t>PXA</w:t>
      </w:r>
    </w:p>
    <w:p w14:paraId="193F8327" w14:textId="77777777" w:rsidR="00432941" w:rsidRPr="00FA5472" w:rsidRDefault="00432941">
      <w:pPr>
        <w:pStyle w:val="NormalWeb"/>
        <w:rPr>
          <w:rFonts w:ascii="Arial" w:hAnsi="Arial" w:cs="Arial"/>
        </w:rPr>
      </w:pPr>
      <w:r w:rsidRPr="00FA5472">
        <w:rPr>
          <w:rFonts w:ascii="Arial" w:hAnsi="Arial" w:cs="Arial"/>
        </w:rPr>
        <w:t>resection</w:t>
      </w:r>
    </w:p>
    <w:p w14:paraId="349736A7" w14:textId="77777777" w:rsidR="00432941" w:rsidRPr="00FA5472" w:rsidRDefault="00432941">
      <w:pPr>
        <w:pStyle w:val="NormalWeb"/>
        <w:rPr>
          <w:rFonts w:ascii="Arial" w:hAnsi="Arial" w:cs="Arial"/>
        </w:rPr>
      </w:pPr>
      <w:r w:rsidRPr="00FA5472">
        <w:rPr>
          <w:rFonts w:ascii="Arial" w:hAnsi="Arial" w:cs="Arial"/>
        </w:rPr>
        <w:t>reticulin fibers</w:t>
      </w:r>
    </w:p>
    <w:p w14:paraId="28186316" w14:textId="77777777" w:rsidR="00432941" w:rsidRPr="00FA5472" w:rsidRDefault="00432941">
      <w:pPr>
        <w:pStyle w:val="NormalWeb"/>
        <w:rPr>
          <w:rFonts w:ascii="Arial" w:hAnsi="Arial" w:cs="Arial"/>
        </w:rPr>
      </w:pPr>
      <w:r w:rsidRPr="00FA5472">
        <w:rPr>
          <w:rFonts w:ascii="Arial" w:hAnsi="Arial" w:cs="Arial"/>
        </w:rPr>
        <w:t>reticulin staining</w:t>
      </w:r>
    </w:p>
    <w:p w14:paraId="4A9E023B" w14:textId="77777777" w:rsidR="00432941" w:rsidRPr="00FA5472" w:rsidRDefault="00432941">
      <w:pPr>
        <w:pStyle w:val="NormalWeb"/>
        <w:rPr>
          <w:rFonts w:ascii="Arial" w:hAnsi="Arial" w:cs="Arial"/>
        </w:rPr>
      </w:pPr>
      <w:r w:rsidRPr="00FA5472">
        <w:rPr>
          <w:rFonts w:ascii="Arial" w:hAnsi="Arial" w:cs="Arial"/>
        </w:rPr>
        <w:t>seizures</w:t>
      </w:r>
    </w:p>
    <w:p w14:paraId="2AC876F7" w14:textId="77777777" w:rsidR="00432941" w:rsidRPr="00FA5472" w:rsidRDefault="00432941">
      <w:pPr>
        <w:pStyle w:val="NormalWeb"/>
        <w:rPr>
          <w:rFonts w:ascii="Arial" w:hAnsi="Arial" w:cs="Arial"/>
        </w:rPr>
      </w:pPr>
      <w:r w:rsidRPr="00FA5472">
        <w:rPr>
          <w:rFonts w:ascii="Arial" w:hAnsi="Arial" w:cs="Arial"/>
        </w:rPr>
        <w:t>supratentorial cortical regions</w:t>
      </w:r>
    </w:p>
    <w:p w14:paraId="678899ED" w14:textId="77777777" w:rsidR="00432941" w:rsidRPr="00FA5472" w:rsidRDefault="00432941">
      <w:pPr>
        <w:pStyle w:val="NormalWeb"/>
        <w:rPr>
          <w:rFonts w:ascii="Arial" w:hAnsi="Arial" w:cs="Arial"/>
        </w:rPr>
      </w:pPr>
      <w:r w:rsidRPr="00FA5472">
        <w:rPr>
          <w:rFonts w:ascii="Arial" w:hAnsi="Arial" w:cs="Arial"/>
        </w:rPr>
        <w:t>temporal lobe</w:t>
      </w:r>
    </w:p>
    <w:p w14:paraId="7E85FBC6" w14:textId="77777777" w:rsidR="00432941" w:rsidRPr="00FA5472" w:rsidRDefault="00432941">
      <w:pPr>
        <w:pStyle w:val="NormalWeb"/>
        <w:rPr>
          <w:rFonts w:ascii="Arial" w:hAnsi="Arial" w:cs="Arial"/>
        </w:rPr>
      </w:pPr>
      <w:r w:rsidRPr="00FA5472">
        <w:rPr>
          <w:rFonts w:ascii="Arial" w:hAnsi="Arial" w:cs="Arial"/>
        </w:rPr>
        <w:t>tumors</w:t>
      </w:r>
    </w:p>
    <w:p w14:paraId="7518E399" w14:textId="77777777" w:rsidR="00432941" w:rsidRPr="00FA5472" w:rsidRDefault="00432941">
      <w:pPr>
        <w:pStyle w:val="NormalWeb"/>
        <w:rPr>
          <w:rFonts w:ascii="Arial" w:hAnsi="Arial" w:cs="Arial"/>
        </w:rPr>
      </w:pPr>
      <w:r w:rsidRPr="00FA5472">
        <w:rPr>
          <w:rFonts w:ascii="Arial" w:hAnsi="Arial" w:cs="Arial"/>
        </w:rPr>
        <w:t>vomiting</w:t>
      </w:r>
    </w:p>
    <w:p w14:paraId="56E04A69" w14:textId="77777777" w:rsidR="00432941" w:rsidRPr="00FA5472" w:rsidRDefault="00432941" w:rsidP="00432941">
      <w:pPr>
        <w:pStyle w:val="NormalWeb"/>
        <w:rPr>
          <w:rFonts w:ascii="Arial" w:hAnsi="Arial" w:cs="Arial"/>
        </w:rPr>
      </w:pPr>
      <w:r w:rsidRPr="00FA5472">
        <w:rPr>
          <w:rFonts w:ascii="Arial" w:hAnsi="Arial" w:cs="Arial"/>
        </w:rPr>
        <w:t>xanthoastrocytoma</w:t>
      </w:r>
    </w:p>
    <w:p w14:paraId="75937249" w14:textId="77777777" w:rsidR="00A47543" w:rsidRPr="00FA5472" w:rsidRDefault="00A47543">
      <w:pPr>
        <w:pStyle w:val="PlainText"/>
      </w:pPr>
      <w:r w:rsidRPr="00FA5472">
        <w:rPr>
          <w:rFonts w:ascii="Courier New" w:hAnsi="Courier New" w:cs="Courier New"/>
        </w:rPr>
        <w:t> </w:t>
      </w:r>
    </w:p>
    <w:p w14:paraId="34945A0C" w14:textId="77777777" w:rsidR="00A47543" w:rsidRPr="00FA5472" w:rsidRDefault="00A47543">
      <w:pPr>
        <w:pStyle w:val="PlainText"/>
      </w:pPr>
      <w:r w:rsidRPr="00FA5472">
        <w:rPr>
          <w:rFonts w:ascii="Courier New" w:hAnsi="Courier New" w:cs="Courier New"/>
        </w:rPr>
        <w:t> </w:t>
      </w:r>
    </w:p>
    <w:p w14:paraId="3A4F5E31" w14:textId="77777777" w:rsidR="00A47543" w:rsidRPr="00FA5472" w:rsidRDefault="00A47543">
      <w:pPr>
        <w:pStyle w:val="PlainText"/>
      </w:pPr>
      <w:r w:rsidRPr="00FA5472">
        <w:rPr>
          <w:rFonts w:ascii="Courier New" w:hAnsi="Courier New" w:cs="Courier New"/>
          <w:color w:val="BFBFBF"/>
        </w:rPr>
        <w:t>|! For use by MedLink Corp !|</w:t>
      </w:r>
    </w:p>
    <w:p w14:paraId="11DD63DB" w14:textId="77777777" w:rsidR="00A47543" w:rsidRPr="00FA5472" w:rsidRDefault="00A47543">
      <w:pPr>
        <w:pStyle w:val="PlainText"/>
      </w:pPr>
      <w:r w:rsidRPr="00FA5472">
        <w:rPr>
          <w:rFonts w:ascii="Courier New" w:hAnsi="Courier New" w:cs="Courier New"/>
          <w:color w:val="BFBFBF"/>
        </w:rPr>
        <w:t>~Template:disease_article_1</w:t>
      </w:r>
    </w:p>
    <w:p w14:paraId="754C8B2B" w14:textId="77777777" w:rsidR="00A47543" w:rsidRPr="00FA5472" w:rsidRDefault="00A47543">
      <w:pPr>
        <w:pStyle w:val="PlainText"/>
      </w:pPr>
      <w:r w:rsidRPr="00FA5472">
        <w:rPr>
          <w:rFonts w:ascii="Courier New" w:hAnsi="Courier New" w:cs="Courier New"/>
          <w:color w:val="BFBFBF"/>
        </w:rPr>
        <w:t>~101. Topic Type</w:t>
      </w:r>
    </w:p>
    <w:p w14:paraId="1483DCD2" w14:textId="77777777" w:rsidR="00A47543" w:rsidRPr="00FA5472" w:rsidRDefault="00A47543">
      <w:pPr>
        <w:pStyle w:val="PlainText"/>
      </w:pPr>
      <w:r w:rsidRPr="00FA5472">
        <w:rPr>
          <w:rFonts w:ascii="Courier New" w:hAnsi="Courier New" w:cs="Courier New"/>
          <w:color w:val="BFBFBF"/>
        </w:rPr>
        <w:t>Clinical Article</w:t>
      </w:r>
    </w:p>
    <w:p w14:paraId="21BB22DB" w14:textId="77777777" w:rsidR="00A47543" w:rsidRPr="00FA5472" w:rsidRDefault="00A47543">
      <w:pPr>
        <w:pStyle w:val="PlainText"/>
      </w:pPr>
      <w:r w:rsidRPr="00FA5472">
        <w:rPr>
          <w:rFonts w:ascii="Courier New" w:hAnsi="Courier New" w:cs="Courier New"/>
          <w:color w:val="BFBFBF"/>
        </w:rPr>
        <w:t>~102. Home center dynamic</w:t>
      </w:r>
    </w:p>
    <w:p w14:paraId="2334F8BD" w14:textId="77777777" w:rsidR="00A47543" w:rsidRPr="00FA5472" w:rsidRDefault="00432941">
      <w:pPr>
        <w:pStyle w:val="PlainText"/>
      </w:pPr>
      <w:r w:rsidRPr="00FA5472">
        <w:rPr>
          <w:rFonts w:ascii="Courier New" w:hAnsi="Courier New" w:cs="Courier New"/>
          <w:color w:val="BFBFBF"/>
        </w:rPr>
        <w:t>1283</w:t>
      </w:r>
    </w:p>
    <w:p w14:paraId="42372195" w14:textId="77777777" w:rsidR="00A47543" w:rsidRPr="00FA5472" w:rsidRDefault="00A47543">
      <w:pPr>
        <w:pStyle w:val="PlainText"/>
      </w:pPr>
      <w:r w:rsidRPr="00FA5472">
        <w:rPr>
          <w:rFonts w:ascii="Courier New" w:hAnsi="Courier New" w:cs="Courier New"/>
          <w:color w:val="BFBFBF"/>
        </w:rPr>
        <w:t>~103. Category</w:t>
      </w:r>
    </w:p>
    <w:p w14:paraId="58103070" w14:textId="77777777" w:rsidR="00A47543" w:rsidRPr="00FA5472" w:rsidRDefault="00432941">
      <w:pPr>
        <w:pStyle w:val="PlainText"/>
      </w:pPr>
      <w:r w:rsidRPr="00FA5472">
        <w:rPr>
          <w:rFonts w:ascii="Courier New" w:hAnsi="Courier New" w:cs="Courier New"/>
          <w:color w:val="BFBFBF"/>
        </w:rPr>
        <w:t>402|403|404</w:t>
      </w:r>
    </w:p>
    <w:p w14:paraId="001F1454" w14:textId="77777777" w:rsidR="00A47543" w:rsidRPr="00FA5472" w:rsidRDefault="00A47543">
      <w:pPr>
        <w:pStyle w:val="PlainText"/>
      </w:pPr>
      <w:r w:rsidRPr="00FA5472">
        <w:rPr>
          <w:rFonts w:ascii="Courier New" w:hAnsi="Courier New" w:cs="Courier New"/>
        </w:rPr>
        <w:t> </w:t>
      </w:r>
    </w:p>
    <w:p w14:paraId="435B939C" w14:textId="77777777" w:rsidR="00A47543" w:rsidRDefault="00A47543">
      <w:pPr>
        <w:pStyle w:val="PlainText"/>
      </w:pPr>
      <w:r w:rsidRPr="00FA5472">
        <w:rPr>
          <w:rFonts w:ascii="Courier New" w:hAnsi="Courier New" w:cs="Courier New"/>
        </w:rPr>
        <w:t>~. END</w:t>
      </w:r>
    </w:p>
    <w:p w14:paraId="2B3AB140" w14:textId="77777777" w:rsidR="00A47543" w:rsidRDefault="00A47543">
      <w:pPr>
        <w:pStyle w:val="PlainText"/>
      </w:pPr>
      <w:r>
        <w:rPr>
          <w:rFonts w:ascii="Courier New" w:hAnsi="Courier New" w:cs="Courier New"/>
        </w:rPr>
        <w:t> </w:t>
      </w:r>
    </w:p>
    <w:p w14:paraId="05AEA37E" w14:textId="77777777" w:rsidR="00A47543" w:rsidRDefault="00A47543">
      <w:r>
        <w:rPr>
          <w:rFonts w:ascii="Courier New" w:hAnsi="Courier New" w:cs="Courier New"/>
          <w:sz w:val="21"/>
        </w:rPr>
        <w:t> </w:t>
      </w:r>
    </w:p>
    <w:sectPr w:rsidR="00A47543">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altName w:val="Monaco"/>
    <w:panose1 w:val="020B0609020204030204"/>
    <w:charset w:val="00"/>
    <w:family w:val="modern"/>
    <w:pitch w:val="fixed"/>
    <w:sig w:usb0="E00006FF" w:usb1="0000FCFF" w:usb2="00000001" w:usb3="00000000" w:csb0="0000019F" w:csb1="00000000"/>
  </w:font>
  <w:font w:name="Segoe UI Symbol">
    <w:altName w:val="Calibri"/>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NDKzMDYwMTYwNzRU0lEKTi0uzszPAykwrAUA1O6H5iwAAAA="/>
  </w:docVars>
  <w:rsids>
    <w:rsidRoot w:val="00432941"/>
    <w:rsid w:val="00021335"/>
    <w:rsid w:val="00027CBC"/>
    <w:rsid w:val="0003309C"/>
    <w:rsid w:val="00052770"/>
    <w:rsid w:val="00077ECC"/>
    <w:rsid w:val="00092542"/>
    <w:rsid w:val="00094F05"/>
    <w:rsid w:val="000B23AA"/>
    <w:rsid w:val="000B3786"/>
    <w:rsid w:val="000C3B02"/>
    <w:rsid w:val="000C5145"/>
    <w:rsid w:val="000D37F2"/>
    <w:rsid w:val="000E7901"/>
    <w:rsid w:val="000F7E47"/>
    <w:rsid w:val="00105B98"/>
    <w:rsid w:val="00107F9F"/>
    <w:rsid w:val="001143CA"/>
    <w:rsid w:val="00121859"/>
    <w:rsid w:val="001258AE"/>
    <w:rsid w:val="00135E1C"/>
    <w:rsid w:val="0013780E"/>
    <w:rsid w:val="00151550"/>
    <w:rsid w:val="0015289C"/>
    <w:rsid w:val="001557A1"/>
    <w:rsid w:val="00156896"/>
    <w:rsid w:val="001707D3"/>
    <w:rsid w:val="00173B1B"/>
    <w:rsid w:val="0017445A"/>
    <w:rsid w:val="00176C3C"/>
    <w:rsid w:val="001973E7"/>
    <w:rsid w:val="001A0633"/>
    <w:rsid w:val="001A4DBA"/>
    <w:rsid w:val="001C15CB"/>
    <w:rsid w:val="001E293E"/>
    <w:rsid w:val="001E6BA8"/>
    <w:rsid w:val="001F5830"/>
    <w:rsid w:val="0020089A"/>
    <w:rsid w:val="00214364"/>
    <w:rsid w:val="002310CA"/>
    <w:rsid w:val="002363C4"/>
    <w:rsid w:val="0025541C"/>
    <w:rsid w:val="00255F69"/>
    <w:rsid w:val="002D7D61"/>
    <w:rsid w:val="002E0EC5"/>
    <w:rsid w:val="002E316C"/>
    <w:rsid w:val="002E5C1B"/>
    <w:rsid w:val="002E6485"/>
    <w:rsid w:val="002F16D5"/>
    <w:rsid w:val="00300779"/>
    <w:rsid w:val="00317520"/>
    <w:rsid w:val="00336400"/>
    <w:rsid w:val="00337066"/>
    <w:rsid w:val="00337F3D"/>
    <w:rsid w:val="003564F3"/>
    <w:rsid w:val="003673FC"/>
    <w:rsid w:val="00373A22"/>
    <w:rsid w:val="003741F1"/>
    <w:rsid w:val="00397A04"/>
    <w:rsid w:val="003A57C7"/>
    <w:rsid w:val="003B4705"/>
    <w:rsid w:val="003B7046"/>
    <w:rsid w:val="003C2A3C"/>
    <w:rsid w:val="003E00F1"/>
    <w:rsid w:val="00401346"/>
    <w:rsid w:val="00403B85"/>
    <w:rsid w:val="004140E5"/>
    <w:rsid w:val="004217D6"/>
    <w:rsid w:val="00424087"/>
    <w:rsid w:val="00432941"/>
    <w:rsid w:val="00432C83"/>
    <w:rsid w:val="00497813"/>
    <w:rsid w:val="004D78A4"/>
    <w:rsid w:val="004E0C00"/>
    <w:rsid w:val="004F3897"/>
    <w:rsid w:val="00510143"/>
    <w:rsid w:val="00513A21"/>
    <w:rsid w:val="00523DBB"/>
    <w:rsid w:val="00536107"/>
    <w:rsid w:val="0054532D"/>
    <w:rsid w:val="00547D81"/>
    <w:rsid w:val="00551E4B"/>
    <w:rsid w:val="00562CAF"/>
    <w:rsid w:val="00580200"/>
    <w:rsid w:val="005833B5"/>
    <w:rsid w:val="00593B18"/>
    <w:rsid w:val="00595B8C"/>
    <w:rsid w:val="005A01CE"/>
    <w:rsid w:val="005B65BD"/>
    <w:rsid w:val="005C7F61"/>
    <w:rsid w:val="005D1449"/>
    <w:rsid w:val="005E57FF"/>
    <w:rsid w:val="005E7375"/>
    <w:rsid w:val="006011FD"/>
    <w:rsid w:val="006027EB"/>
    <w:rsid w:val="006133CF"/>
    <w:rsid w:val="0062397C"/>
    <w:rsid w:val="00647311"/>
    <w:rsid w:val="00673288"/>
    <w:rsid w:val="00694520"/>
    <w:rsid w:val="00695B77"/>
    <w:rsid w:val="006A070E"/>
    <w:rsid w:val="006A1F3C"/>
    <w:rsid w:val="006A4290"/>
    <w:rsid w:val="006D4E2B"/>
    <w:rsid w:val="006D714F"/>
    <w:rsid w:val="00723184"/>
    <w:rsid w:val="00741337"/>
    <w:rsid w:val="0074144B"/>
    <w:rsid w:val="007851BF"/>
    <w:rsid w:val="0078678A"/>
    <w:rsid w:val="00797406"/>
    <w:rsid w:val="007A74F8"/>
    <w:rsid w:val="007B425A"/>
    <w:rsid w:val="007E03A3"/>
    <w:rsid w:val="00802595"/>
    <w:rsid w:val="00804CD2"/>
    <w:rsid w:val="008236BB"/>
    <w:rsid w:val="008247D8"/>
    <w:rsid w:val="0085209B"/>
    <w:rsid w:val="008708C6"/>
    <w:rsid w:val="00875062"/>
    <w:rsid w:val="00890651"/>
    <w:rsid w:val="008A3FF4"/>
    <w:rsid w:val="008A59FB"/>
    <w:rsid w:val="008B7ED4"/>
    <w:rsid w:val="008C5A9A"/>
    <w:rsid w:val="008F2912"/>
    <w:rsid w:val="008F47B9"/>
    <w:rsid w:val="008F63AE"/>
    <w:rsid w:val="00907347"/>
    <w:rsid w:val="00926975"/>
    <w:rsid w:val="00942C27"/>
    <w:rsid w:val="00955FEC"/>
    <w:rsid w:val="00967D7D"/>
    <w:rsid w:val="00971822"/>
    <w:rsid w:val="0097306E"/>
    <w:rsid w:val="00975A45"/>
    <w:rsid w:val="00993554"/>
    <w:rsid w:val="00995ADD"/>
    <w:rsid w:val="009965AC"/>
    <w:rsid w:val="009A36A0"/>
    <w:rsid w:val="009C1734"/>
    <w:rsid w:val="009C2B52"/>
    <w:rsid w:val="009D661D"/>
    <w:rsid w:val="009E2A56"/>
    <w:rsid w:val="009E559C"/>
    <w:rsid w:val="009F5FD3"/>
    <w:rsid w:val="009F712B"/>
    <w:rsid w:val="00A036BD"/>
    <w:rsid w:val="00A17079"/>
    <w:rsid w:val="00A47543"/>
    <w:rsid w:val="00A50420"/>
    <w:rsid w:val="00A536CC"/>
    <w:rsid w:val="00A539FA"/>
    <w:rsid w:val="00A66DF5"/>
    <w:rsid w:val="00A92924"/>
    <w:rsid w:val="00AB0568"/>
    <w:rsid w:val="00AE6019"/>
    <w:rsid w:val="00AF5D52"/>
    <w:rsid w:val="00B1682B"/>
    <w:rsid w:val="00B22FA2"/>
    <w:rsid w:val="00B31671"/>
    <w:rsid w:val="00B5102E"/>
    <w:rsid w:val="00B73374"/>
    <w:rsid w:val="00B77E9F"/>
    <w:rsid w:val="00B8159D"/>
    <w:rsid w:val="00B83E9C"/>
    <w:rsid w:val="00B8691D"/>
    <w:rsid w:val="00B87DD8"/>
    <w:rsid w:val="00B964F9"/>
    <w:rsid w:val="00BA0AA4"/>
    <w:rsid w:val="00BB124F"/>
    <w:rsid w:val="00BB2973"/>
    <w:rsid w:val="00BE0BDF"/>
    <w:rsid w:val="00BE3754"/>
    <w:rsid w:val="00C0400B"/>
    <w:rsid w:val="00C15D2B"/>
    <w:rsid w:val="00C162E9"/>
    <w:rsid w:val="00C506CF"/>
    <w:rsid w:val="00C603A9"/>
    <w:rsid w:val="00C629BA"/>
    <w:rsid w:val="00C76C3E"/>
    <w:rsid w:val="00C94CC4"/>
    <w:rsid w:val="00C95EA9"/>
    <w:rsid w:val="00CA0E82"/>
    <w:rsid w:val="00CA7B6A"/>
    <w:rsid w:val="00CB016D"/>
    <w:rsid w:val="00CE22C6"/>
    <w:rsid w:val="00CE780C"/>
    <w:rsid w:val="00CF7E29"/>
    <w:rsid w:val="00D02039"/>
    <w:rsid w:val="00D075A8"/>
    <w:rsid w:val="00D146D7"/>
    <w:rsid w:val="00D26DB8"/>
    <w:rsid w:val="00D6423C"/>
    <w:rsid w:val="00D74152"/>
    <w:rsid w:val="00D75B9B"/>
    <w:rsid w:val="00D81052"/>
    <w:rsid w:val="00D82569"/>
    <w:rsid w:val="00D859B6"/>
    <w:rsid w:val="00D97AB6"/>
    <w:rsid w:val="00DB6A2A"/>
    <w:rsid w:val="00DD3EC1"/>
    <w:rsid w:val="00DD435C"/>
    <w:rsid w:val="00E159C5"/>
    <w:rsid w:val="00E258BB"/>
    <w:rsid w:val="00E30377"/>
    <w:rsid w:val="00E32319"/>
    <w:rsid w:val="00E40480"/>
    <w:rsid w:val="00E44D95"/>
    <w:rsid w:val="00E738CB"/>
    <w:rsid w:val="00E752A1"/>
    <w:rsid w:val="00E83DA8"/>
    <w:rsid w:val="00EA285B"/>
    <w:rsid w:val="00EA446C"/>
    <w:rsid w:val="00EB272D"/>
    <w:rsid w:val="00EC5BAB"/>
    <w:rsid w:val="00EC7C43"/>
    <w:rsid w:val="00F017D9"/>
    <w:rsid w:val="00F12918"/>
    <w:rsid w:val="00F2277E"/>
    <w:rsid w:val="00F27909"/>
    <w:rsid w:val="00F32B53"/>
    <w:rsid w:val="00F3473A"/>
    <w:rsid w:val="00F35C38"/>
    <w:rsid w:val="00F53131"/>
    <w:rsid w:val="00F8520A"/>
    <w:rsid w:val="00FA2553"/>
    <w:rsid w:val="00FA33D7"/>
    <w:rsid w:val="00FA5472"/>
    <w:rsid w:val="00FB1119"/>
    <w:rsid w:val="00FD2822"/>
    <w:rsid w:val="00FD7AE0"/>
    <w:rsid w:val="00FE006B"/>
    <w:rsid w:val="00FE7818"/>
    <w:rsid w:val="00FF4C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E2F0C0"/>
  <w14:defaultImageDpi w14:val="0"/>
  <w15:docId w15:val="{EA364D64-BDF0-47A5-8C81-844A8A37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0" w:line="240" w:lineRule="auto"/>
    </w:pPr>
    <w:rPr>
      <w:rFonts w:ascii="Arial" w:eastAsiaTheme="min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rPr>
  </w:style>
  <w:style w:type="paragraph" w:customStyle="1" w:styleId="msopapdefault">
    <w:name w:val="msopapdefault"/>
    <w:basedOn w:val="Normal"/>
    <w:uiPriority w:val="99"/>
    <w:pPr>
      <w:spacing w:before="100" w:beforeAutospacing="1" w:after="200" w:line="276" w:lineRule="auto"/>
    </w:pPr>
    <w:rPr>
      <w:rFonts w:ascii="Times New Roman" w:hAnsi="Times New Roman" w:cs="Times New Roman"/>
      <w:sz w:val="24"/>
      <w:szCs w:val="24"/>
    </w:rPr>
  </w:style>
  <w:style w:type="paragraph" w:customStyle="1" w:styleId="msochpdefault">
    <w:name w:val="msochpdefault"/>
    <w:basedOn w:val="Normal"/>
    <w:uiPriority w:val="99"/>
    <w:pPr>
      <w:spacing w:before="100" w:beforeAutospacing="1" w:after="100" w:afterAutospacing="1"/>
    </w:pPr>
    <w:rPr>
      <w:rFonts w:ascii="Times New Roman" w:hAnsi="Times New Roman" w:cs="Times New Roman"/>
      <w:sz w:val="20"/>
      <w:szCs w:val="20"/>
    </w:rPr>
  </w:style>
  <w:style w:type="paragraph" w:styleId="NormalWeb">
    <w:name w:val="Normal (Web)"/>
    <w:basedOn w:val="Normal"/>
    <w:uiPriority w:val="99"/>
    <w:pPr>
      <w:spacing w:before="100" w:beforeAutospacing="1" w:after="100" w:afterAutospacing="1"/>
    </w:pPr>
    <w:rPr>
      <w:rFonts w:ascii="Times New Roman" w:hAnsi="Times New Roman" w:cs="Times New Roman"/>
      <w:sz w:val="24"/>
      <w:szCs w:val="24"/>
    </w:rPr>
  </w:style>
  <w:style w:type="table" w:styleId="TableGrid">
    <w:name w:val="Table Grid"/>
    <w:basedOn w:val="TableNormal"/>
    <w:uiPriority w:val="99"/>
    <w:rsid w:val="00432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432941"/>
    <w:rPr>
      <w:rFonts w:cs="Times New Roman"/>
      <w:color w:val="0000FF"/>
      <w:u w:val="single"/>
    </w:rPr>
  </w:style>
  <w:style w:type="character" w:styleId="FollowedHyperlink">
    <w:name w:val="FollowedHyperlink"/>
    <w:basedOn w:val="DefaultParagraphFont"/>
    <w:uiPriority w:val="99"/>
    <w:semiHidden/>
    <w:rsid w:val="00432941"/>
    <w:rPr>
      <w:rFonts w:cs="Times New Roman"/>
      <w:color w:val="800080" w:themeColor="followedHyperlink"/>
      <w:u w:val="single"/>
    </w:rPr>
  </w:style>
  <w:style w:type="table" w:customStyle="1" w:styleId="TableGrid1">
    <w:name w:val="Table Grid1"/>
    <w:basedOn w:val="TableNormal"/>
    <w:next w:val="TableGrid"/>
    <w:uiPriority w:val="59"/>
    <w:rsid w:val="00403B8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03B8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E780C"/>
    <w:rPr>
      <w:rFonts w:ascii="Segoe UI Symbol" w:hAnsi="Segoe UI Symbol" w:cs="Segoe UI Symbol"/>
      <w:sz w:val="18"/>
      <w:szCs w:val="18"/>
    </w:rPr>
  </w:style>
  <w:style w:type="character" w:customStyle="1" w:styleId="BalloonTextChar">
    <w:name w:val="Balloon Text Char"/>
    <w:basedOn w:val="DefaultParagraphFont"/>
    <w:link w:val="BalloonText"/>
    <w:uiPriority w:val="99"/>
    <w:locked/>
    <w:rsid w:val="00CE780C"/>
    <w:rPr>
      <w:rFonts w:ascii="Segoe UI Symbol" w:eastAsiaTheme="minorEastAsia" w:hAnsi="Segoe UI Symbol" w:cs="Segoe UI Symbol"/>
      <w:sz w:val="18"/>
      <w:szCs w:val="18"/>
    </w:rPr>
  </w:style>
  <w:style w:type="character" w:styleId="UnresolvedMention">
    <w:name w:val="Unresolved Mention"/>
    <w:basedOn w:val="DefaultParagraphFont"/>
    <w:uiPriority w:val="99"/>
    <w:semiHidden/>
    <w:unhideWhenUsed/>
    <w:rsid w:val="00424087"/>
    <w:rPr>
      <w:rFonts w:cs="Times New Roman"/>
      <w:color w:val="605E5C"/>
      <w:shd w:val="clear" w:color="auto" w:fill="E1DFDD"/>
    </w:rPr>
  </w:style>
  <w:style w:type="character" w:styleId="CommentReference">
    <w:name w:val="annotation reference"/>
    <w:basedOn w:val="DefaultParagraphFont"/>
    <w:rsid w:val="00BB2973"/>
    <w:rPr>
      <w:sz w:val="16"/>
      <w:szCs w:val="16"/>
    </w:rPr>
  </w:style>
  <w:style w:type="paragraph" w:styleId="CommentText">
    <w:name w:val="annotation text"/>
    <w:basedOn w:val="Normal"/>
    <w:link w:val="CommentTextChar"/>
    <w:rsid w:val="00BB2973"/>
    <w:rPr>
      <w:sz w:val="20"/>
      <w:szCs w:val="20"/>
    </w:rPr>
  </w:style>
  <w:style w:type="character" w:customStyle="1" w:styleId="CommentTextChar">
    <w:name w:val="Comment Text Char"/>
    <w:basedOn w:val="DefaultParagraphFont"/>
    <w:link w:val="CommentText"/>
    <w:rsid w:val="00BB2973"/>
    <w:rPr>
      <w:rFonts w:ascii="Arial" w:eastAsiaTheme="minorEastAsia" w:hAnsi="Arial" w:cs="Arial"/>
      <w:sz w:val="20"/>
      <w:szCs w:val="20"/>
    </w:rPr>
  </w:style>
  <w:style w:type="paragraph" w:styleId="CommentSubject">
    <w:name w:val="annotation subject"/>
    <w:basedOn w:val="CommentText"/>
    <w:next w:val="CommentText"/>
    <w:link w:val="CommentSubjectChar"/>
    <w:rsid w:val="00BB2973"/>
    <w:rPr>
      <w:b/>
      <w:bCs/>
    </w:rPr>
  </w:style>
  <w:style w:type="character" w:customStyle="1" w:styleId="CommentSubjectChar">
    <w:name w:val="Comment Subject Char"/>
    <w:basedOn w:val="CommentTextChar"/>
    <w:link w:val="CommentSubject"/>
    <w:rsid w:val="00BB2973"/>
    <w:rPr>
      <w:rFonts w:ascii="Arial" w:eastAsiaTheme="min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86982">
      <w:bodyDiv w:val="1"/>
      <w:marLeft w:val="0"/>
      <w:marRight w:val="0"/>
      <w:marTop w:val="0"/>
      <w:marBottom w:val="0"/>
      <w:divBdr>
        <w:top w:val="none" w:sz="0" w:space="0" w:color="auto"/>
        <w:left w:val="none" w:sz="0" w:space="0" w:color="auto"/>
        <w:bottom w:val="none" w:sz="0" w:space="0" w:color="auto"/>
        <w:right w:val="none" w:sz="0" w:space="0" w:color="auto"/>
      </w:divBdr>
    </w:div>
    <w:div w:id="1359892334">
      <w:bodyDiv w:val="1"/>
      <w:marLeft w:val="0"/>
      <w:marRight w:val="0"/>
      <w:marTop w:val="0"/>
      <w:marBottom w:val="0"/>
      <w:divBdr>
        <w:top w:val="none" w:sz="0" w:space="0" w:color="auto"/>
        <w:left w:val="none" w:sz="0" w:space="0" w:color="auto"/>
        <w:bottom w:val="none" w:sz="0" w:space="0" w:color="auto"/>
        <w:right w:val="none" w:sz="0" w:space="0" w:color="auto"/>
      </w:divBdr>
      <w:divsChild>
        <w:div w:id="436877074">
          <w:marLeft w:val="0"/>
          <w:marRight w:val="0"/>
          <w:marTop w:val="0"/>
          <w:marBottom w:val="0"/>
          <w:divBdr>
            <w:top w:val="none" w:sz="0" w:space="0" w:color="auto"/>
            <w:left w:val="none" w:sz="0" w:space="0" w:color="auto"/>
            <w:bottom w:val="none" w:sz="0" w:space="0" w:color="auto"/>
            <w:right w:val="none" w:sz="0" w:space="0" w:color="auto"/>
          </w:divBdr>
          <w:divsChild>
            <w:div w:id="1379281443">
              <w:marLeft w:val="0"/>
              <w:marRight w:val="0"/>
              <w:marTop w:val="0"/>
              <w:marBottom w:val="0"/>
              <w:divBdr>
                <w:top w:val="none" w:sz="0" w:space="0" w:color="auto"/>
                <w:left w:val="none" w:sz="0" w:space="0" w:color="auto"/>
                <w:bottom w:val="none" w:sz="0" w:space="0" w:color="auto"/>
                <w:right w:val="none" w:sz="0" w:space="0" w:color="auto"/>
              </w:divBdr>
              <w:divsChild>
                <w:div w:id="945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3514331" TargetMode="External"/><Relationship Id="rId21" Type="http://schemas.openxmlformats.org/officeDocument/2006/relationships/hyperlink" Target="http://www.ncbi.nlm.nih.gov/pubmed/30517658" TargetMode="External"/><Relationship Id="rId42" Type="http://schemas.openxmlformats.org/officeDocument/2006/relationships/hyperlink" Target="http://www.ncbi.nlm.nih.gov/pubmed/4348056" TargetMode="External"/><Relationship Id="rId47" Type="http://schemas.openxmlformats.org/officeDocument/2006/relationships/hyperlink" Target="http://www.ncbi.nlm.nih.gov/pubmed/33194301" TargetMode="External"/><Relationship Id="rId63" Type="http://schemas.openxmlformats.org/officeDocument/2006/relationships/hyperlink" Target="http://www.ncbi.nlm.nih.gov/pubmed/34621584" TargetMode="External"/><Relationship Id="rId68" Type="http://schemas.openxmlformats.org/officeDocument/2006/relationships/hyperlink" Target="http://www.ncbi.nlm.nih.gov/pubmed/24950906" TargetMode="External"/><Relationship Id="rId84" Type="http://schemas.openxmlformats.org/officeDocument/2006/relationships/hyperlink" Target="http://www.ncbi.nlm.nih.gov/pubmed/27476694" TargetMode="External"/><Relationship Id="rId89" Type="http://schemas.openxmlformats.org/officeDocument/2006/relationships/hyperlink" Target="http://www.ncbi.nlm.nih.gov/pubmed/39917756" TargetMode="External"/><Relationship Id="rId112" Type="http://schemas.openxmlformats.org/officeDocument/2006/relationships/theme" Target="theme/theme1.xml"/><Relationship Id="rId16" Type="http://schemas.openxmlformats.org/officeDocument/2006/relationships/hyperlink" Target="http://www.ncbi.nlm.nih.gov/pubmed/23756728" TargetMode="External"/><Relationship Id="rId107" Type="http://schemas.openxmlformats.org/officeDocument/2006/relationships/hyperlink" Target="http://www.ncbi.nlm.nih.gov/pubmed/36826144" TargetMode="External"/><Relationship Id="rId11" Type="http://schemas.openxmlformats.org/officeDocument/2006/relationships/hyperlink" Target="http://www.ncbi.nlm.nih.gov/pubmed/36938309" TargetMode="External"/><Relationship Id="rId32" Type="http://schemas.openxmlformats.org/officeDocument/2006/relationships/hyperlink" Target="http://www.ncbi.nlm.nih.gov/pubmed/39885848" TargetMode="External"/><Relationship Id="rId37" Type="http://schemas.openxmlformats.org/officeDocument/2006/relationships/hyperlink" Target="http://www.ncbi.nlm.nih.gov/pubmed/30351999" TargetMode="External"/><Relationship Id="rId53" Type="http://schemas.openxmlformats.org/officeDocument/2006/relationships/hyperlink" Target="http://www.ncbi.nlm.nih.gov/pubmed/8916131" TargetMode="External"/><Relationship Id="rId58" Type="http://schemas.openxmlformats.org/officeDocument/2006/relationships/hyperlink" Target="http://www.ncbi.nlm.nih.gov/pubmed/8770268" TargetMode="External"/><Relationship Id="rId74" Type="http://schemas.openxmlformats.org/officeDocument/2006/relationships/hyperlink" Target="http://www.ncbi.nlm.nih.gov/pubmed/8834542" TargetMode="External"/><Relationship Id="rId79" Type="http://schemas.openxmlformats.org/officeDocument/2006/relationships/hyperlink" Target="http://www.ncbi.nlm.nih.gov/pubmed/20582976" TargetMode="External"/><Relationship Id="rId102" Type="http://schemas.openxmlformats.org/officeDocument/2006/relationships/hyperlink" Target="http://www.ncbi.nlm.nih.gov/pubmed/39108689" TargetMode="External"/><Relationship Id="rId5" Type="http://schemas.openxmlformats.org/officeDocument/2006/relationships/settings" Target="settings.xml"/><Relationship Id="rId90" Type="http://schemas.openxmlformats.org/officeDocument/2006/relationships/hyperlink" Target="http://www.ncbi.nlm.nih.gov/pubmed/26454767" TargetMode="External"/><Relationship Id="rId95" Type="http://schemas.openxmlformats.org/officeDocument/2006/relationships/hyperlink" Target="http://www.ncbi.nlm.nih.gov/pubmed/28181325" TargetMode="External"/><Relationship Id="rId22" Type="http://schemas.openxmlformats.org/officeDocument/2006/relationships/hyperlink" Target="http://www.ncbi.nlm.nih.gov/pubmed/33031279" TargetMode="External"/><Relationship Id="rId27" Type="http://schemas.openxmlformats.org/officeDocument/2006/relationships/hyperlink" Target="https://www.ncbi.nlm.nih.gov/pubmed/10616587" TargetMode="External"/><Relationship Id="rId43" Type="http://schemas.openxmlformats.org/officeDocument/2006/relationships/hyperlink" Target="http://www.ncbi.nlm.nih.gov/pubmed/498051" TargetMode="External"/><Relationship Id="rId48" Type="http://schemas.openxmlformats.org/officeDocument/2006/relationships/hyperlink" Target="http://www.ncbi.nlm.nih.gov/pubmed/24345274" TargetMode="External"/><Relationship Id="rId64" Type="http://schemas.openxmlformats.org/officeDocument/2006/relationships/hyperlink" Target="http://www.ncbi.nlm.nih.gov/pubmed/24650279" TargetMode="External"/><Relationship Id="rId69" Type="http://schemas.openxmlformats.org/officeDocument/2006/relationships/hyperlink" Target="http://www.ncbi.nlm.nih.gov/pubmed/19326050" TargetMode="External"/><Relationship Id="rId80" Type="http://schemas.openxmlformats.org/officeDocument/2006/relationships/hyperlink" Target="http://www.ncbi.nlm.nih.gov/pubmed/29564591" TargetMode="External"/><Relationship Id="rId85" Type="http://schemas.openxmlformats.org/officeDocument/2006/relationships/hyperlink" Target="http://www.ncbi.nlm.nih.gov/pubmed/21274720" TargetMode="External"/><Relationship Id="rId12" Type="http://schemas.openxmlformats.org/officeDocument/2006/relationships/hyperlink" Target="http://www.ncbi.nlm.nih.gov/pubmed/34952640" TargetMode="External"/><Relationship Id="rId17" Type="http://schemas.openxmlformats.org/officeDocument/2006/relationships/hyperlink" Target="http://www.ncbi.nlm.nih.gov/pubmed/16570197" TargetMode="External"/><Relationship Id="rId33" Type="http://schemas.openxmlformats.org/officeDocument/2006/relationships/hyperlink" Target="http://www.ncbi.nlm.nih.gov/pubmed/27956254" TargetMode="External"/><Relationship Id="rId38" Type="http://schemas.openxmlformats.org/officeDocument/2006/relationships/hyperlink" Target="http://www.ncbi.nlm.nih.gov/pubmed/32002518" TargetMode="External"/><Relationship Id="rId59" Type="http://schemas.openxmlformats.org/officeDocument/2006/relationships/hyperlink" Target="http://www.ncbi.nlm.nih.gov/pubmed/34185076" TargetMode="External"/><Relationship Id="rId103" Type="http://schemas.openxmlformats.org/officeDocument/2006/relationships/hyperlink" Target="http://www.ncbi.nlm.nih.gov/pubmed/38371127" TargetMode="External"/><Relationship Id="rId108" Type="http://schemas.openxmlformats.org/officeDocument/2006/relationships/hyperlink" Target="http://www.ncbi.nlm.nih.gov/pubmed/25755815" TargetMode="External"/><Relationship Id="rId54" Type="http://schemas.openxmlformats.org/officeDocument/2006/relationships/hyperlink" Target="http://www.ncbi.nlm.nih.gov/pubmed/8952564" TargetMode="External"/><Relationship Id="rId70" Type="http://schemas.openxmlformats.org/officeDocument/2006/relationships/hyperlink" Target="http://www.ncbi.nlm.nih.gov/pubmed/29117289" TargetMode="External"/><Relationship Id="rId75" Type="http://schemas.openxmlformats.org/officeDocument/2006/relationships/hyperlink" Target="http://www.ncbi.nlm.nih.gov/pubmed/22843450" TargetMode="External"/><Relationship Id="rId91" Type="http://schemas.openxmlformats.org/officeDocument/2006/relationships/hyperlink" Target="http://www.ncbi.nlm.nih.gov/pubmed/26261671" TargetMode="External"/><Relationship Id="rId96" Type="http://schemas.openxmlformats.org/officeDocument/2006/relationships/hyperlink" Target="http://www.ncbi.nlm.nih.gov/pubmed/3261930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cbi.nlm.nih.gov/pubmed/9107467" TargetMode="External"/><Relationship Id="rId23" Type="http://schemas.openxmlformats.org/officeDocument/2006/relationships/hyperlink" Target="http://www.ncbi.nlm.nih.gov/pubmed/21479234" TargetMode="External"/><Relationship Id="rId28" Type="http://schemas.openxmlformats.org/officeDocument/2006/relationships/hyperlink" Target="http://www.ncbi.nlm.nih.gov/pubmed/11523567" TargetMode="External"/><Relationship Id="rId36" Type="http://schemas.openxmlformats.org/officeDocument/2006/relationships/hyperlink" Target="http://www.ncbi.nlm.nih.gov/pubmed/25318587" TargetMode="External"/><Relationship Id="rId49" Type="http://schemas.openxmlformats.org/officeDocument/2006/relationships/hyperlink" Target="http://www.ncbi.nlm.nih.gov/pubmed/19164434" TargetMode="External"/><Relationship Id="rId57" Type="http://schemas.openxmlformats.org/officeDocument/2006/relationships/hyperlink" Target="http://www.ncbi.nlm.nih.gov/pubmed/27416954" TargetMode="External"/><Relationship Id="rId106" Type="http://schemas.openxmlformats.org/officeDocument/2006/relationships/hyperlink" Target="http://www.ncbi.nlm.nih.gov/pubmed/21498352" TargetMode="External"/><Relationship Id="rId10" Type="http://schemas.openxmlformats.org/officeDocument/2006/relationships/hyperlink" Target="http://www.ncbi.nlm.nih.gov/pubmed/37787332" TargetMode="External"/><Relationship Id="rId31" Type="http://schemas.openxmlformats.org/officeDocument/2006/relationships/hyperlink" Target="http://www.ncbi.nlm.nih.gov/pubmed/36977615" TargetMode="External"/><Relationship Id="rId44" Type="http://schemas.openxmlformats.org/officeDocument/2006/relationships/hyperlink" Target="http://www.ncbi.nlm.nih.gov/pubmed/32599422" TargetMode="External"/><Relationship Id="rId52" Type="http://schemas.openxmlformats.org/officeDocument/2006/relationships/hyperlink" Target="http://www.ncbi.nlm.nih.gov/pubmed/1743696" TargetMode="External"/><Relationship Id="rId60" Type="http://schemas.openxmlformats.org/officeDocument/2006/relationships/hyperlink" Target="http://www.ncbi.nlm.nih.gov/pubmed/14669022" TargetMode="External"/><Relationship Id="rId65" Type="http://schemas.openxmlformats.org/officeDocument/2006/relationships/hyperlink" Target="http://www.ncbi.nlm.nih.gov/pubmed/17189643" TargetMode="External"/><Relationship Id="rId73" Type="http://schemas.openxmlformats.org/officeDocument/2006/relationships/hyperlink" Target="http://www.ncbi.nlm.nih.gov/pubmed/8692406" TargetMode="External"/><Relationship Id="rId78" Type="http://schemas.openxmlformats.org/officeDocument/2006/relationships/hyperlink" Target="http://www.ncbi.nlm.nih.gov/pubmed/8540612" TargetMode="External"/><Relationship Id="rId81" Type="http://schemas.openxmlformats.org/officeDocument/2006/relationships/hyperlink" Target="http://www.ncbi.nlm.nih.gov/pubmed/33970405" TargetMode="External"/><Relationship Id="rId86" Type="http://schemas.openxmlformats.org/officeDocument/2006/relationships/hyperlink" Target="http://www.ncbi.nlm.nih.gov/pubmed/31535562" TargetMode="External"/><Relationship Id="rId94" Type="http://schemas.openxmlformats.org/officeDocument/2006/relationships/hyperlink" Target="http://www.ncbi.nlm.nih.gov/pubmed/8648341" TargetMode="External"/><Relationship Id="rId99" Type="http://schemas.openxmlformats.org/officeDocument/2006/relationships/hyperlink" Target="http://www.ncbi.nlm.nih.gov/pubmed/22137880" TargetMode="External"/><Relationship Id="rId101" Type="http://schemas.openxmlformats.org/officeDocument/2006/relationships/hyperlink" Target="http://www.ncbi.nlm.nih.gov/pubmed/16909113" TargetMode="External"/><Relationship Id="rId4" Type="http://schemas.openxmlformats.org/officeDocument/2006/relationships/styles" Target="styles.xml"/><Relationship Id="rId9" Type="http://schemas.openxmlformats.org/officeDocument/2006/relationships/hyperlink" Target="http://medlinkoss.com" TargetMode="External"/><Relationship Id="rId13" Type="http://schemas.openxmlformats.org/officeDocument/2006/relationships/hyperlink" Target="http://www.ncbi.nlm.nih.gov/pubmed/9083703" TargetMode="External"/><Relationship Id="rId18" Type="http://schemas.openxmlformats.org/officeDocument/2006/relationships/hyperlink" Target="https://www.ncbi.nlm.nih.gov/pubmed/27639203" TargetMode="External"/><Relationship Id="rId39" Type="http://schemas.openxmlformats.org/officeDocument/2006/relationships/hyperlink" Target="http://www.ncbi.nlm.nih.gov/pubmed/36351333" TargetMode="External"/><Relationship Id="rId109" Type="http://schemas.openxmlformats.org/officeDocument/2006/relationships/hyperlink" Target="http://www.ncbi.nlm.nih.gov/pubmed/40718646" TargetMode="External"/><Relationship Id="rId34" Type="http://schemas.openxmlformats.org/officeDocument/2006/relationships/hyperlink" Target="http://www.ncbi.nlm.nih.gov/pubmed/34725042" TargetMode="External"/><Relationship Id="rId50" Type="http://schemas.openxmlformats.org/officeDocument/2006/relationships/hyperlink" Target="http://www.ncbi.nlm.nih.gov/pubmed/7732793" TargetMode="External"/><Relationship Id="rId55" Type="http://schemas.openxmlformats.org/officeDocument/2006/relationships/hyperlink" Target="http://www.ncbi.nlm.nih.gov/pubmed/38409363" TargetMode="External"/><Relationship Id="rId76" Type="http://schemas.openxmlformats.org/officeDocument/2006/relationships/hyperlink" Target="http://www.ncbi.nlm.nih.gov/pubmed/30051528" TargetMode="External"/><Relationship Id="rId97" Type="http://schemas.openxmlformats.org/officeDocument/2006/relationships/hyperlink" Target="http://www.ncbi.nlm.nih.gov/pubmed/38699943" TargetMode="External"/><Relationship Id="rId104" Type="http://schemas.openxmlformats.org/officeDocument/2006/relationships/hyperlink" Target="http://www.ncbi.nlm.nih.gov/pubmed/20573030" TargetMode="External"/><Relationship Id="rId7" Type="http://schemas.openxmlformats.org/officeDocument/2006/relationships/hyperlink" Target="https://www.medlink.com/author-instructions" TargetMode="External"/><Relationship Id="rId71" Type="http://schemas.openxmlformats.org/officeDocument/2006/relationships/hyperlink" Target="http://www.ncbi.nlm.nih.gov/pubmed/31675094" TargetMode="External"/><Relationship Id="rId92" Type="http://schemas.openxmlformats.org/officeDocument/2006/relationships/hyperlink" Target="https://www.ncbi.nlm.nih.gov/pubmed/14732386" TargetMode="External"/><Relationship Id="rId2" Type="http://schemas.openxmlformats.org/officeDocument/2006/relationships/customXml" Target="../customXml/item2.xml"/><Relationship Id="rId29" Type="http://schemas.openxmlformats.org/officeDocument/2006/relationships/hyperlink" Target="http://www.ncbi.nlm.nih.gov/pubmed/10223246" TargetMode="External"/><Relationship Id="rId24" Type="http://schemas.openxmlformats.org/officeDocument/2006/relationships/hyperlink" Target="http://www.ncbi.nlm.nih.gov/pubmed/35012690" TargetMode="External"/><Relationship Id="rId40" Type="http://schemas.openxmlformats.org/officeDocument/2006/relationships/hyperlink" Target="http://www.ncbi.nlm.nih.gov/pubmed/12484572" TargetMode="External"/><Relationship Id="rId45" Type="http://schemas.openxmlformats.org/officeDocument/2006/relationships/hyperlink" Target="http://www.ncbi.nlm.nih.gov/pubmed/37978284" TargetMode="External"/><Relationship Id="rId66" Type="http://schemas.openxmlformats.org/officeDocument/2006/relationships/hyperlink" Target="http://www.ncbi.nlm.nih.gov/pubmed/21626073" TargetMode="External"/><Relationship Id="rId87" Type="http://schemas.openxmlformats.org/officeDocument/2006/relationships/hyperlink" Target="http://www.ncbi.nlm.nih.gov/pubmed/37059834" TargetMode="External"/><Relationship Id="rId110" Type="http://schemas.openxmlformats.org/officeDocument/2006/relationships/hyperlink" Target="http://www.ncbi.nlm.nih.gov/pubmed/1563714" TargetMode="External"/><Relationship Id="rId61" Type="http://schemas.openxmlformats.org/officeDocument/2006/relationships/hyperlink" Target="http://www.ncbi.nlm.nih.gov/pubmed/8410257" TargetMode="External"/><Relationship Id="rId82" Type="http://schemas.openxmlformats.org/officeDocument/2006/relationships/hyperlink" Target="http://www.ncbi.nlm.nih.gov/pubmed/33543147" TargetMode="External"/><Relationship Id="rId19" Type="http://schemas.openxmlformats.org/officeDocument/2006/relationships/hyperlink" Target="https://www.ncbi.nlm.nih.gov/pubmed/27015517" TargetMode="External"/><Relationship Id="rId14" Type="http://schemas.openxmlformats.org/officeDocument/2006/relationships/hyperlink" Target="http://www.ncbi.nlm.nih.gov/pubmed/27781490" TargetMode="External"/><Relationship Id="rId30" Type="http://schemas.openxmlformats.org/officeDocument/2006/relationships/hyperlink" Target="http://www.ncbi.nlm.nih.gov/pubmed/11914626" TargetMode="External"/><Relationship Id="rId35" Type="http://schemas.openxmlformats.org/officeDocument/2006/relationships/hyperlink" Target="http://www.ncbi.nlm.nih.gov/pubmed/26287849" TargetMode="External"/><Relationship Id="rId56" Type="http://schemas.openxmlformats.org/officeDocument/2006/relationships/hyperlink" Target="http://www.ncbi.nlm.nih.gov/pubmed/25092772" TargetMode="External"/><Relationship Id="rId77" Type="http://schemas.openxmlformats.org/officeDocument/2006/relationships/hyperlink" Target="http://www.ncbi.nlm.nih.gov/pubmed/9987765" TargetMode="External"/><Relationship Id="rId100" Type="http://schemas.openxmlformats.org/officeDocument/2006/relationships/hyperlink" Target="http://www.ncbi.nlm.nih.gov/pubmed/7838347" TargetMode="External"/><Relationship Id="rId105" Type="http://schemas.openxmlformats.org/officeDocument/2006/relationships/hyperlink" Target="http://www.ncbi.nlm.nih.gov/pubmed/1414823" TargetMode="External"/><Relationship Id="rId8" Type="http://schemas.openxmlformats.org/officeDocument/2006/relationships/hyperlink" Target="mailto:editor@medlink.com" TargetMode="External"/><Relationship Id="rId51" Type="http://schemas.openxmlformats.org/officeDocument/2006/relationships/hyperlink" Target="http://www.ncbi.nlm.nih.gov/pubmed/26970559" TargetMode="External"/><Relationship Id="rId72" Type="http://schemas.openxmlformats.org/officeDocument/2006/relationships/hyperlink" Target="http://www.ncbi.nlm.nih.gov/pubmed/8481944" TargetMode="External"/><Relationship Id="rId93" Type="http://schemas.openxmlformats.org/officeDocument/2006/relationships/hyperlink" Target="http://www.ncbi.nlm.nih.gov/pubmed/26352988" TargetMode="External"/><Relationship Id="rId98" Type="http://schemas.openxmlformats.org/officeDocument/2006/relationships/hyperlink" Target="http://www.ncbi.nlm.nih.gov/pubmed/39042515" TargetMode="External"/><Relationship Id="rId3" Type="http://schemas.openxmlformats.org/officeDocument/2006/relationships/customXml" Target="../customXml/item3.xml"/><Relationship Id="rId25" Type="http://schemas.openxmlformats.org/officeDocument/2006/relationships/hyperlink" Target="http://www.ncbi.nlm.nih.gov/pubmed/12269732" TargetMode="External"/><Relationship Id="rId46" Type="http://schemas.openxmlformats.org/officeDocument/2006/relationships/hyperlink" Target="http://www.ncbi.nlm.nih.gov/pubmed/15883827" TargetMode="External"/><Relationship Id="rId67" Type="http://schemas.openxmlformats.org/officeDocument/2006/relationships/hyperlink" Target="http://www.ncbi.nlm.nih.gov/pubmed/24994821" TargetMode="External"/><Relationship Id="rId20" Type="http://schemas.openxmlformats.org/officeDocument/2006/relationships/hyperlink" Target="http://www.ncbi.nlm.nih.gov/pubmed/24495348" TargetMode="External"/><Relationship Id="rId41" Type="http://schemas.openxmlformats.org/officeDocument/2006/relationships/hyperlink" Target="http://www.ncbi.nlm.nih.gov/pubmed/8293186" TargetMode="External"/><Relationship Id="rId62" Type="http://schemas.openxmlformats.org/officeDocument/2006/relationships/hyperlink" Target="http://www.ncbi.nlm.nih.gov/pubmed/35031693" TargetMode="External"/><Relationship Id="rId83" Type="http://schemas.openxmlformats.org/officeDocument/2006/relationships/hyperlink" Target="http://www.ncbi.nlm.nih.gov/pubmed/9392337" TargetMode="External"/><Relationship Id="rId88" Type="http://schemas.openxmlformats.org/officeDocument/2006/relationships/hyperlink" Target="http://www.ncbi.nlm.nih.gov/pubmed/36778274"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CD33450C82E94EB0206A99B4BB4B9E" ma:contentTypeVersion="18" ma:contentTypeDescription="Create a new document." ma:contentTypeScope="" ma:versionID="1927825dc7ad2b17d78cd4d63450c82c">
  <xsd:schema xmlns:xsd="http://www.w3.org/2001/XMLSchema" xmlns:xs="http://www.w3.org/2001/XMLSchema" xmlns:p="http://schemas.microsoft.com/office/2006/metadata/properties" xmlns:ns2="b4c17861-10da-454f-bb27-1a16582a017a" xmlns:ns3="74849514-ae45-4c33-a205-369c7b50c342" targetNamespace="http://schemas.microsoft.com/office/2006/metadata/properties" ma:root="true" ma:fieldsID="ca44dd74c6986eb614a4c1c0c11d0026" ns2:_="" ns3:_="">
    <xsd:import namespace="b4c17861-10da-454f-bb27-1a16582a017a"/>
    <xsd:import namespace="74849514-ae45-4c33-a205-369c7b50c3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c17861-10da-454f-bb27-1a16582a0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9365dc-416a-4511-adb5-403784c27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49514-ae45-4c33-a205-369c7b50c34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dd4a40-0664-4fd3-8a8e-e781b3c48866}" ma:internalName="TaxCatchAll" ma:showField="CatchAllData" ma:web="74849514-ae45-4c33-a205-369c7b50c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c17861-10da-454f-bb27-1a16582a017a">
      <Terms xmlns="http://schemas.microsoft.com/office/infopath/2007/PartnerControls"/>
    </lcf76f155ced4ddcb4097134ff3c332f>
    <TaxCatchAll xmlns="74849514-ae45-4c33-a205-369c7b50c342" xsi:nil="true"/>
  </documentManagement>
</p:properties>
</file>

<file path=customXml/itemProps1.xml><?xml version="1.0" encoding="utf-8"?>
<ds:datastoreItem xmlns:ds="http://schemas.openxmlformats.org/officeDocument/2006/customXml" ds:itemID="{57FF5FC0-EE3A-4D98-BA92-B1F23F5133B6}">
  <ds:schemaRefs>
    <ds:schemaRef ds:uri="http://schemas.microsoft.com/sharepoint/v3/contenttype/forms"/>
  </ds:schemaRefs>
</ds:datastoreItem>
</file>

<file path=customXml/itemProps2.xml><?xml version="1.0" encoding="utf-8"?>
<ds:datastoreItem xmlns:ds="http://schemas.openxmlformats.org/officeDocument/2006/customXml" ds:itemID="{428A52CD-8063-476F-8207-ED879AF6F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c17861-10da-454f-bb27-1a16582a017a"/>
    <ds:schemaRef ds:uri="74849514-ae45-4c33-a205-369c7b50c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25027-E1D2-409B-A645-6DFEABF413B2}">
  <ds:schemaRefs>
    <ds:schemaRef ds:uri="http://schemas.microsoft.com/office/2006/metadata/properties"/>
    <ds:schemaRef ds:uri="http://schemas.microsoft.com/office/infopath/2007/PartnerControls"/>
    <ds:schemaRef ds:uri="b4c17861-10da-454f-bb27-1a16582a017a"/>
    <ds:schemaRef ds:uri="74849514-ae45-4c33-a205-369c7b50c34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13493</Words>
  <Characters>82313</Characters>
  <Application>Microsoft Office Word</Application>
  <DocSecurity>0</DocSecurity>
  <Lines>1524</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Nelson</dc:creator>
  <cp:keywords/>
  <dc:description/>
  <cp:lastModifiedBy>Dana Teubner</cp:lastModifiedBy>
  <cp:revision>6</cp:revision>
  <dcterms:created xsi:type="dcterms:W3CDTF">2025-10-07T18:25:00Z</dcterms:created>
  <dcterms:modified xsi:type="dcterms:W3CDTF">2025-10-07T18:43:00Z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7fbe4f27-2c82-405c-961f-227152055470</vt:lpwstr>
  </property>
  <property fmtid="{D5CDD505-2E9C-101B-9397-08002B2CF9AE}" pid="3" name="ContentTypeId">
    <vt:lpwstr>0x010100EDCD33450C82E94EB0206A99B4BB4B9E</vt:lpwstr>
  </property>
</Properties>
</file>